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1922339"/>
        <w:docPartObj>
          <w:docPartGallery w:val="Cover Pages"/>
          <w:docPartUnique/>
        </w:docPartObj>
      </w:sdtPr>
      <w:sdtEndPr>
        <w:rPr>
          <w:rStyle w:val="Strong"/>
          <w:rFonts w:ascii="Times New Roman" w:eastAsia="Times New Roman" w:hAnsi="Times New Roman" w:cs="Times New Roman"/>
          <w:b/>
          <w:bCs/>
          <w:sz w:val="24"/>
          <w:szCs w:val="24"/>
          <w:shd w:val="clear" w:color="auto" w:fill="FFFFFF"/>
          <w:lang w:val="fr-FR"/>
        </w:rPr>
      </w:sdtEndPr>
      <w:sdtContent>
        <w:p w14:paraId="7A1B216C" w14:textId="7B699B23" w:rsidR="00083B59" w:rsidRPr="0019190E" w:rsidRDefault="00083B59" w:rsidP="00083B59">
          <w:pPr>
            <w:rPr>
              <w:lang w:val="fr-FR"/>
            </w:rPr>
          </w:pPr>
          <w:r w:rsidRPr="0019190E">
            <w:rPr>
              <w:noProof/>
              <w:lang w:val="fr-FR"/>
            </w:rPr>
            <mc:AlternateContent>
              <mc:Choice Requires="wpg">
                <w:drawing>
                  <wp:anchor distT="0" distB="0" distL="114300" distR="114300" simplePos="0" relativeHeight="251659264" behindDoc="1" locked="0" layoutInCell="1" allowOverlap="1" wp14:anchorId="1D719483" wp14:editId="52CBD2D3">
                    <wp:simplePos x="0" y="0"/>
                    <wp:positionH relativeFrom="page">
                      <wp:posOffset>685800</wp:posOffset>
                    </wp:positionH>
                    <wp:positionV relativeFrom="page">
                      <wp:posOffset>914400</wp:posOffset>
                    </wp:positionV>
                    <wp:extent cx="6864824" cy="9352128"/>
                    <wp:effectExtent l="0" t="0" r="2540" b="0"/>
                    <wp:wrapNone/>
                    <wp:docPr id="193" name="Group 198"/>
                    <wp:cNvGraphicFramePr/>
                    <a:graphic xmlns:a="http://schemas.openxmlformats.org/drawingml/2006/main">
                      <a:graphicData uri="http://schemas.microsoft.com/office/word/2010/wordprocessingGroup">
                        <wpg:wgp>
                          <wpg:cNvGrpSpPr/>
                          <wpg:grpSpPr>
                            <a:xfrm>
                              <a:off x="0" y="0"/>
                              <a:ext cx="6864824" cy="9352128"/>
                              <a:chOff x="0" y="0"/>
                              <a:chExt cx="6864824" cy="9352128"/>
                            </a:xfrm>
                          </wpg:grpSpPr>
                          <wps:wsp>
                            <wps:cNvPr id="194" name="Rectangle 194"/>
                            <wps:cNvSpPr/>
                            <wps:spPr>
                              <a:xfrm>
                                <a:off x="0" y="0"/>
                                <a:ext cx="6858000" cy="13716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6812" y="4322928"/>
                                <a:ext cx="6858000" cy="5029200"/>
                              </a:xfrm>
                              <a:prstGeom prst="rect">
                                <a:avLst/>
                              </a:prstGeom>
                              <a:solidFill>
                                <a:srgbClr val="4472C4"/>
                              </a:solidFill>
                              <a:ln w="12700" cap="flat" cmpd="sng" algn="ctr">
                                <a:noFill/>
                                <a:prstDash val="solid"/>
                                <a:miter lim="800000"/>
                              </a:ln>
                              <a:effectLst/>
                            </wps:spPr>
                            <wps:txbx>
                              <w:txbxContent>
                                <w:p w14:paraId="2201B560" w14:textId="5CDA64F4" w:rsidR="00083B59" w:rsidRPr="00125227" w:rsidRDefault="00000000" w:rsidP="00083B59">
                                  <w:pPr>
                                    <w:pStyle w:val="NoSpacing"/>
                                    <w:spacing w:before="120"/>
                                    <w:jc w:val="center"/>
                                    <w:rPr>
                                      <w:color w:val="FFFFFF"/>
                                      <w:lang w:val="fr-FR"/>
                                    </w:rPr>
                                  </w:pPr>
                                  <w:sdt>
                                    <w:sdtPr>
                                      <w:rPr>
                                        <w:rFonts w:ascii="Calibri" w:eastAsia="Times New Roman" w:hAnsi="Calibri" w:cs="Times New Roman"/>
                                        <w:color w:val="FFFFFF"/>
                                        <w:lang w:val="fr-FR"/>
                                      </w:rPr>
                                      <w:alias w:val="Address"/>
                                      <w:tag w:val=""/>
                                      <w:id w:val="-253358678"/>
                                      <w:dataBinding w:prefixMappings="xmlns:ns0='http://schemas.microsoft.com/office/2006/coverPageProps' " w:xpath="/ns0:CoverPageProperties[1]/ns0:CompanyAddress[1]" w:storeItemID="{55AF091B-3C7A-41E3-B477-F2FDAA23CFDA}"/>
                                      <w:text/>
                                    </w:sdtPr>
                                    <w:sdtContent>
                                      <w:r w:rsidR="00083B59" w:rsidRPr="00125227">
                                        <w:rPr>
                                          <w:rFonts w:ascii="Calibri" w:eastAsia="Times New Roman" w:hAnsi="Calibri" w:cs="Times New Roman"/>
                                          <w:color w:val="FFFFFF"/>
                                          <w:lang w:val="fr-FR"/>
                                        </w:rPr>
                                        <w:t xml:space="preserve">HIAS </w:t>
                                      </w:r>
                                      <w:r w:rsidR="003675FE" w:rsidRPr="00125227">
                                        <w:rPr>
                                          <w:rFonts w:ascii="Calibri" w:eastAsia="Times New Roman" w:hAnsi="Calibri" w:cs="Times New Roman"/>
                                          <w:color w:val="FFFFFF"/>
                                          <w:lang w:val="fr-FR"/>
                                        </w:rPr>
                                        <w:t xml:space="preserve">Programme de Bénévolat </w:t>
                                      </w:r>
                                      <w:r w:rsidR="00494459" w:rsidRPr="00125227">
                                        <w:rPr>
                                          <w:rFonts w:ascii="Calibri" w:eastAsia="Times New Roman" w:hAnsi="Calibri" w:cs="Times New Roman"/>
                                          <w:color w:val="FFFFFF"/>
                                          <w:lang w:val="fr-FR"/>
                                        </w:rPr>
                                        <w:t xml:space="preserve">ÉQUIPE LÉGALE </w:t>
                                      </w:r>
                                      <w:r w:rsidR="003675FE" w:rsidRPr="00125227">
                                        <w:rPr>
                                          <w:rFonts w:ascii="Calibri" w:eastAsia="Times New Roman" w:hAnsi="Calibri" w:cs="Times New Roman"/>
                                          <w:color w:val="FFFFFF"/>
                                          <w:lang w:val="fr-FR"/>
                                        </w:rPr>
                                        <w:t>ET ASILE</w:t>
                                      </w:r>
                                      <w:r w:rsidR="00083B59" w:rsidRPr="00125227">
                                        <w:rPr>
                                          <w:rFonts w:ascii="Calibri" w:eastAsia="Times New Roman" w:hAnsi="Calibri" w:cs="Times New Roman"/>
                                          <w:color w:val="FFFFFF"/>
                                          <w:lang w:val="fr-FR"/>
                                        </w:rPr>
                                        <w:t xml:space="preserve"> New York</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ysClr val="window" lastClr="FFFFFF"/>
                              </a:solidFill>
                              <a:ln w="6350">
                                <a:noFill/>
                              </a:ln>
                              <a:effectLst/>
                            </wps:spPr>
                            <wps:txbx>
                              <w:txbxContent>
                                <w:sdt>
                                  <w:sdtPr>
                                    <w:rPr>
                                      <w:rFonts w:asciiTheme="majorHAnsi" w:eastAsiaTheme="majorEastAsia" w:hAnsiTheme="majorHAnsi" w:cstheme="majorBidi"/>
                                      <w:caps/>
                                      <w:color w:val="156082" w:themeColor="accent1"/>
                                      <w:kern w:val="2"/>
                                      <w:sz w:val="64"/>
                                      <w:szCs w:val="64"/>
                                      <w:lang w:val="fr-FR"/>
                                      <w14:ligatures w14:val="standardContextual"/>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8772AF" w14:textId="3F1A0CD8" w:rsidR="00083B59" w:rsidRPr="00125227" w:rsidRDefault="00083B59" w:rsidP="00083B59">
                                      <w:pPr>
                                        <w:pStyle w:val="NoSpacing"/>
                                        <w:jc w:val="center"/>
                                        <w:rPr>
                                          <w:rFonts w:asciiTheme="majorHAnsi" w:eastAsiaTheme="majorEastAsia" w:hAnsiTheme="majorHAnsi" w:cstheme="majorBidi"/>
                                          <w:caps/>
                                          <w:color w:val="156082" w:themeColor="accent1"/>
                                          <w:sz w:val="60"/>
                                          <w:szCs w:val="60"/>
                                          <w:lang w:val="fr-FR"/>
                                        </w:rPr>
                                      </w:pPr>
                                      <w:r w:rsidRPr="00125227">
                                        <w:rPr>
                                          <w:rFonts w:asciiTheme="majorHAnsi" w:eastAsiaTheme="majorEastAsia" w:hAnsiTheme="majorHAnsi" w:cstheme="majorBidi"/>
                                          <w:caps/>
                                          <w:color w:val="156082" w:themeColor="accent1"/>
                                          <w:kern w:val="2"/>
                                          <w:sz w:val="64"/>
                                          <w:szCs w:val="64"/>
                                          <w:lang w:val="fr-FR"/>
                                          <w14:ligatures w14:val="standardContextual"/>
                                        </w:rPr>
                                        <w:t>GUIDE</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 xml:space="preserve"> de </w:t>
                                      </w:r>
                                      <w:proofErr w:type="gramStart"/>
                                      <w:r w:rsidR="003675FE" w:rsidRPr="00125227">
                                        <w:rPr>
                                          <w:rFonts w:asciiTheme="majorHAnsi" w:eastAsiaTheme="majorEastAsia" w:hAnsiTheme="majorHAnsi" w:cstheme="majorBidi"/>
                                          <w:caps/>
                                          <w:color w:val="156082" w:themeColor="accent1"/>
                                          <w:kern w:val="2"/>
                                          <w:sz w:val="64"/>
                                          <w:szCs w:val="64"/>
                                          <w:lang w:val="fr-FR"/>
                                          <w14:ligatures w14:val="standardContextual"/>
                                        </w:rPr>
                                        <w:t>ressources</w:t>
                                      </w:r>
                                      <w:r w:rsidRPr="00125227">
                                        <w:rPr>
                                          <w:rFonts w:asciiTheme="majorHAnsi" w:eastAsiaTheme="majorEastAsia" w:hAnsiTheme="majorHAnsi" w:cstheme="majorBidi"/>
                                          <w:caps/>
                                          <w:color w:val="156082" w:themeColor="accent1"/>
                                          <w:kern w:val="2"/>
                                          <w:sz w:val="64"/>
                                          <w:szCs w:val="64"/>
                                          <w:lang w:val="fr-FR"/>
                                          <w14:ligatures w14:val="standardContextual"/>
                                        </w:rPr>
                                        <w:t>:</w:t>
                                      </w:r>
                                      <w:proofErr w:type="gramEnd"/>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formation professionnelle</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et</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cours d’anglais</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56284C" w:rsidRPr="00125227">
                                        <w:rPr>
                                          <w:rFonts w:asciiTheme="majorHAnsi" w:eastAsiaTheme="majorEastAsia" w:hAnsiTheme="majorHAnsi" w:cstheme="majorBidi"/>
                                          <w:caps/>
                                          <w:color w:val="156082" w:themeColor="accent1"/>
                                          <w:kern w:val="2"/>
                                          <w:sz w:val="64"/>
                                          <w:szCs w:val="64"/>
                                          <w:lang w:val="fr-FR"/>
                                          <w14:ligatures w14:val="standardContextual"/>
                                        </w:rPr>
                                        <w:t xml:space="preserve">ESL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pour demandeurs d’asile à new york</w:t>
                                      </w:r>
                                    </w:p>
                                  </w:sdtContent>
                                </w:sdt>
                                <w:p w14:paraId="3697DF98" w14:textId="4C24235A" w:rsidR="00083B59" w:rsidRPr="00125227" w:rsidRDefault="00083B59" w:rsidP="00083B59">
                                  <w:pPr>
                                    <w:pStyle w:val="NoSpacing"/>
                                    <w:jc w:val="center"/>
                                    <w:rPr>
                                      <w:rFonts w:ascii="Calibri Light" w:eastAsia="Times New Roman" w:hAnsi="Calibri Light" w:cs="Times New Roman"/>
                                      <w:caps/>
                                      <w:color w:val="4472C4"/>
                                      <w:sz w:val="72"/>
                                      <w:szCs w:val="72"/>
                                      <w:lang w:val="fr-FR"/>
                                    </w:rPr>
                                  </w:pP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1D719483" id="Group 198" o:spid="_x0000_s1026" style="position:absolute;margin-left:54pt;margin-top:1in;width:540.55pt;height:736.4pt;z-index:-251657216;mso-width-percent:882;mso-position-horizontal-relative:page;mso-position-vertical-relative:page;mso-width-percent:882" coordsize="68648,93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" fillcolor="#4472c4" stroked="f" strokeweight="1pt"/>
                    <v:rect id="Rectangle 195" o:spid="_x0000_s1028" style="position:absolute;left:68;top:43229;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" fillcolor="#4472c4" stroked="f" strokeweight="1pt">
                      <v:textbox inset="36pt,57.6pt,36pt,36pt">
                        <w:txbxContent>
                          <w:p w14:paraId="2201B560" w14:textId="5CDA64F4" w:rsidR="00083B59" w:rsidRPr="00125227" w:rsidRDefault="00000000" w:rsidP="00083B59">
                            <w:pPr>
                              <w:pStyle w:val="NoSpacing"/>
                              <w:spacing w:before="120"/>
                              <w:jc w:val="center"/>
                              <w:rPr>
                                <w:color w:val="FFFFFF"/>
                                <w:lang w:val="fr-FR"/>
                              </w:rPr>
                            </w:pPr>
                            <w:sdt>
                              <w:sdtPr>
                                <w:rPr>
                                  <w:rFonts w:ascii="Calibri" w:eastAsia="Times New Roman" w:hAnsi="Calibri" w:cs="Times New Roman"/>
                                  <w:color w:val="FFFFFF"/>
                                  <w:lang w:val="fr-FR"/>
                                </w:rPr>
                                <w:alias w:val="Address"/>
                                <w:tag w:val=""/>
                                <w:id w:val="-253358678"/>
                                <w:dataBinding w:prefixMappings="xmlns:ns0='http://schemas.microsoft.com/office/2006/coverPageProps' " w:xpath="/ns0:CoverPageProperties[1]/ns0:CompanyAddress[1]" w:storeItemID="{55AF091B-3C7A-41E3-B477-F2FDAA23CFDA}"/>
                                <w:text/>
                              </w:sdtPr>
                              <w:sdtContent>
                                <w:r w:rsidR="00083B59" w:rsidRPr="00125227">
                                  <w:rPr>
                                    <w:rFonts w:ascii="Calibri" w:eastAsia="Times New Roman" w:hAnsi="Calibri" w:cs="Times New Roman"/>
                                    <w:color w:val="FFFFFF"/>
                                    <w:lang w:val="fr-FR"/>
                                  </w:rPr>
                                  <w:t xml:space="preserve">HIAS </w:t>
                                </w:r>
                                <w:r w:rsidR="003675FE" w:rsidRPr="00125227">
                                  <w:rPr>
                                    <w:rFonts w:ascii="Calibri" w:eastAsia="Times New Roman" w:hAnsi="Calibri" w:cs="Times New Roman"/>
                                    <w:color w:val="FFFFFF"/>
                                    <w:lang w:val="fr-FR"/>
                                  </w:rPr>
                                  <w:t xml:space="preserve">Programme de Bénévolat </w:t>
                                </w:r>
                                <w:r w:rsidR="00494459" w:rsidRPr="00125227">
                                  <w:rPr>
                                    <w:rFonts w:ascii="Calibri" w:eastAsia="Times New Roman" w:hAnsi="Calibri" w:cs="Times New Roman"/>
                                    <w:color w:val="FFFFFF"/>
                                    <w:lang w:val="fr-FR"/>
                                  </w:rPr>
                                  <w:t xml:space="preserve">ÉQUIPE LÉGALE </w:t>
                                </w:r>
                                <w:r w:rsidR="003675FE" w:rsidRPr="00125227">
                                  <w:rPr>
                                    <w:rFonts w:ascii="Calibri" w:eastAsia="Times New Roman" w:hAnsi="Calibri" w:cs="Times New Roman"/>
                                    <w:color w:val="FFFFFF"/>
                                    <w:lang w:val="fr-FR"/>
                                  </w:rPr>
                                  <w:t>ET ASILE</w:t>
                                </w:r>
                                <w:r w:rsidR="00083B59" w:rsidRPr="00125227">
                                  <w:rPr>
                                    <w:rFonts w:ascii="Calibri" w:eastAsia="Times New Roman" w:hAnsi="Calibri" w:cs="Times New Roman"/>
                                    <w:color w:val="FFFFFF"/>
                                    <w:lang w:val="fr-FR"/>
                                  </w:rPr>
                                  <w:t xml:space="preserve"> New York</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sdt>
                            <w:sdtPr>
                              <w:rPr>
                                <w:rFonts w:asciiTheme="majorHAnsi" w:eastAsiaTheme="majorEastAsia" w:hAnsiTheme="majorHAnsi" w:cstheme="majorBidi"/>
                                <w:caps/>
                                <w:color w:val="156082" w:themeColor="accent1"/>
                                <w:kern w:val="2"/>
                                <w:sz w:val="64"/>
                                <w:szCs w:val="64"/>
                                <w:lang w:val="fr-FR"/>
                                <w14:ligatures w14:val="standardContextual"/>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0A8772AF" w14:textId="3F1A0CD8" w:rsidR="00083B59" w:rsidRPr="00125227" w:rsidRDefault="00083B59" w:rsidP="00083B59">
                                <w:pPr>
                                  <w:pStyle w:val="NoSpacing"/>
                                  <w:jc w:val="center"/>
                                  <w:rPr>
                                    <w:rFonts w:asciiTheme="majorHAnsi" w:eastAsiaTheme="majorEastAsia" w:hAnsiTheme="majorHAnsi" w:cstheme="majorBidi"/>
                                    <w:caps/>
                                    <w:color w:val="156082" w:themeColor="accent1"/>
                                    <w:sz w:val="60"/>
                                    <w:szCs w:val="60"/>
                                    <w:lang w:val="fr-FR"/>
                                  </w:rPr>
                                </w:pPr>
                                <w:r w:rsidRPr="00125227">
                                  <w:rPr>
                                    <w:rFonts w:asciiTheme="majorHAnsi" w:eastAsiaTheme="majorEastAsia" w:hAnsiTheme="majorHAnsi" w:cstheme="majorBidi"/>
                                    <w:caps/>
                                    <w:color w:val="156082" w:themeColor="accent1"/>
                                    <w:kern w:val="2"/>
                                    <w:sz w:val="64"/>
                                    <w:szCs w:val="64"/>
                                    <w:lang w:val="fr-FR"/>
                                    <w14:ligatures w14:val="standardContextual"/>
                                  </w:rPr>
                                  <w:t>GUIDE</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 xml:space="preserve"> de </w:t>
                                </w:r>
                                <w:proofErr w:type="gramStart"/>
                                <w:r w:rsidR="003675FE" w:rsidRPr="00125227">
                                  <w:rPr>
                                    <w:rFonts w:asciiTheme="majorHAnsi" w:eastAsiaTheme="majorEastAsia" w:hAnsiTheme="majorHAnsi" w:cstheme="majorBidi"/>
                                    <w:caps/>
                                    <w:color w:val="156082" w:themeColor="accent1"/>
                                    <w:kern w:val="2"/>
                                    <w:sz w:val="64"/>
                                    <w:szCs w:val="64"/>
                                    <w:lang w:val="fr-FR"/>
                                    <w14:ligatures w14:val="standardContextual"/>
                                  </w:rPr>
                                  <w:t>ressources</w:t>
                                </w:r>
                                <w:r w:rsidRPr="00125227">
                                  <w:rPr>
                                    <w:rFonts w:asciiTheme="majorHAnsi" w:eastAsiaTheme="majorEastAsia" w:hAnsiTheme="majorHAnsi" w:cstheme="majorBidi"/>
                                    <w:caps/>
                                    <w:color w:val="156082" w:themeColor="accent1"/>
                                    <w:kern w:val="2"/>
                                    <w:sz w:val="64"/>
                                    <w:szCs w:val="64"/>
                                    <w:lang w:val="fr-FR"/>
                                    <w14:ligatures w14:val="standardContextual"/>
                                  </w:rPr>
                                  <w:t>:</w:t>
                                </w:r>
                                <w:proofErr w:type="gramEnd"/>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formation professionnelle</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et</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cours d’anglais</w:t>
                                </w:r>
                                <w:r w:rsidRPr="00125227">
                                  <w:rPr>
                                    <w:rFonts w:asciiTheme="majorHAnsi" w:eastAsiaTheme="majorEastAsia" w:hAnsiTheme="majorHAnsi" w:cstheme="majorBidi"/>
                                    <w:caps/>
                                    <w:color w:val="156082" w:themeColor="accent1"/>
                                    <w:kern w:val="2"/>
                                    <w:sz w:val="64"/>
                                    <w:szCs w:val="64"/>
                                    <w:lang w:val="fr-FR"/>
                                    <w14:ligatures w14:val="standardContextual"/>
                                  </w:rPr>
                                  <w:t xml:space="preserve"> </w:t>
                                </w:r>
                                <w:r w:rsidR="0056284C" w:rsidRPr="00125227">
                                  <w:rPr>
                                    <w:rFonts w:asciiTheme="majorHAnsi" w:eastAsiaTheme="majorEastAsia" w:hAnsiTheme="majorHAnsi" w:cstheme="majorBidi"/>
                                    <w:caps/>
                                    <w:color w:val="156082" w:themeColor="accent1"/>
                                    <w:kern w:val="2"/>
                                    <w:sz w:val="64"/>
                                    <w:szCs w:val="64"/>
                                    <w:lang w:val="fr-FR"/>
                                    <w14:ligatures w14:val="standardContextual"/>
                                  </w:rPr>
                                  <w:t xml:space="preserve">ESL </w:t>
                                </w:r>
                                <w:r w:rsidR="003675FE" w:rsidRPr="00125227">
                                  <w:rPr>
                                    <w:rFonts w:asciiTheme="majorHAnsi" w:eastAsiaTheme="majorEastAsia" w:hAnsiTheme="majorHAnsi" w:cstheme="majorBidi"/>
                                    <w:caps/>
                                    <w:color w:val="156082" w:themeColor="accent1"/>
                                    <w:kern w:val="2"/>
                                    <w:sz w:val="64"/>
                                    <w:szCs w:val="64"/>
                                    <w:lang w:val="fr-FR"/>
                                    <w14:ligatures w14:val="standardContextual"/>
                                  </w:rPr>
                                  <w:t>pour demandeurs d’asile à new york</w:t>
                                </w:r>
                              </w:p>
                            </w:sdtContent>
                          </w:sdt>
                          <w:p w14:paraId="3697DF98" w14:textId="4C24235A" w:rsidR="00083B59" w:rsidRPr="00125227" w:rsidRDefault="00083B59" w:rsidP="00083B59">
                            <w:pPr>
                              <w:pStyle w:val="NoSpacing"/>
                              <w:jc w:val="center"/>
                              <w:rPr>
                                <w:rFonts w:ascii="Calibri Light" w:eastAsia="Times New Roman" w:hAnsi="Calibri Light" w:cs="Times New Roman"/>
                                <w:caps/>
                                <w:color w:val="4472C4"/>
                                <w:sz w:val="72"/>
                                <w:szCs w:val="72"/>
                                <w:lang w:val="fr-FR"/>
                              </w:rPr>
                            </w:pPr>
                          </w:p>
                        </w:txbxContent>
                      </v:textbox>
                    </v:shape>
                    <w10:wrap anchorx="page" anchory="page"/>
                  </v:group>
                </w:pict>
              </mc:Fallback>
            </mc:AlternateContent>
          </w:r>
        </w:p>
        <w:p w14:paraId="7DDE30EE" w14:textId="37A0A76C" w:rsidR="00083B59" w:rsidRPr="0019190E" w:rsidRDefault="00083B59" w:rsidP="00083B59">
          <w:pPr>
            <w:rPr>
              <w:rStyle w:val="Strong"/>
              <w:rFonts w:ascii="Times New Roman" w:eastAsia="Times New Roman" w:hAnsi="Times New Roman" w:cs="Times New Roman"/>
              <w:sz w:val="24"/>
              <w:szCs w:val="24"/>
              <w:shd w:val="clear" w:color="auto" w:fill="FFFFFF"/>
              <w:lang w:val="fr-FR"/>
            </w:rPr>
          </w:pPr>
          <w:r w:rsidRPr="0019190E">
            <w:rPr>
              <w:rStyle w:val="Strong"/>
              <w:rFonts w:ascii="Times New Roman" w:eastAsia="Times New Roman" w:hAnsi="Times New Roman" w:cs="Times New Roman"/>
              <w:sz w:val="24"/>
              <w:szCs w:val="24"/>
              <w:shd w:val="clear" w:color="auto" w:fill="FFFFFF"/>
              <w:lang w:val="fr-FR"/>
            </w:rPr>
            <w:br w:type="page"/>
          </w:r>
        </w:p>
      </w:sdtContent>
    </w:sdt>
    <w:sdt>
      <w:sdtPr>
        <w:id w:val="-170179046"/>
        <w:docPartObj>
          <w:docPartGallery w:val="Table of Contents"/>
          <w:docPartUnique/>
        </w:docPartObj>
      </w:sdtPr>
      <w:sdtEndPr>
        <w:rPr>
          <w:rFonts w:ascii="Calibri" w:eastAsia="Calibri" w:hAnsi="Calibri" w:cs="Calibri"/>
          <w:b/>
          <w:bCs/>
          <w:noProof/>
          <w:color w:val="auto"/>
          <w:sz w:val="22"/>
          <w:szCs w:val="22"/>
        </w:rPr>
      </w:sdtEndPr>
      <w:sdtContent>
        <w:p w14:paraId="0C8798FE" w14:textId="0FC45B46" w:rsidR="00487B3E" w:rsidRDefault="00487B3E">
          <w:pPr>
            <w:pStyle w:val="TOCHeading"/>
          </w:pPr>
          <w:r>
            <w:t>Table of Contents</w:t>
          </w:r>
        </w:p>
        <w:p w14:paraId="222CC17C" w14:textId="11027F6A" w:rsidR="00487B3E" w:rsidRDefault="00487B3E">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6125870" w:history="1">
            <w:r w:rsidRPr="00BC5A9B">
              <w:rPr>
                <w:rStyle w:val="Hyperlink"/>
                <w:noProof/>
                <w:lang w:val="fr-FR"/>
              </w:rPr>
              <w:t>SERVICES AU NEW JERSEY</w:t>
            </w:r>
            <w:r>
              <w:rPr>
                <w:noProof/>
                <w:webHidden/>
              </w:rPr>
              <w:tab/>
            </w:r>
            <w:r>
              <w:rPr>
                <w:noProof/>
                <w:webHidden/>
              </w:rPr>
              <w:fldChar w:fldCharType="begin"/>
            </w:r>
            <w:r>
              <w:rPr>
                <w:noProof/>
                <w:webHidden/>
              </w:rPr>
              <w:instrText xml:space="preserve"> PAGEREF _Toc186125870 \h </w:instrText>
            </w:r>
            <w:r>
              <w:rPr>
                <w:noProof/>
                <w:webHidden/>
              </w:rPr>
            </w:r>
            <w:r>
              <w:rPr>
                <w:noProof/>
                <w:webHidden/>
              </w:rPr>
              <w:fldChar w:fldCharType="separate"/>
            </w:r>
            <w:r>
              <w:rPr>
                <w:noProof/>
                <w:webHidden/>
              </w:rPr>
              <w:t>9</w:t>
            </w:r>
            <w:r>
              <w:rPr>
                <w:noProof/>
                <w:webHidden/>
              </w:rPr>
              <w:fldChar w:fldCharType="end"/>
            </w:r>
          </w:hyperlink>
        </w:p>
        <w:p w14:paraId="2A0785D2" w14:textId="6E0DCB06"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1" w:history="1">
            <w:r w:rsidRPr="00BC5A9B">
              <w:rPr>
                <w:rStyle w:val="Hyperlink"/>
                <w:noProof/>
                <w:lang w:val="fr-FR"/>
              </w:rPr>
              <w:t>Département du Travail de l’État de New Jersey:</w:t>
            </w:r>
            <w:r>
              <w:rPr>
                <w:noProof/>
                <w:webHidden/>
              </w:rPr>
              <w:tab/>
            </w:r>
            <w:r>
              <w:rPr>
                <w:noProof/>
                <w:webHidden/>
              </w:rPr>
              <w:fldChar w:fldCharType="begin"/>
            </w:r>
            <w:r>
              <w:rPr>
                <w:noProof/>
                <w:webHidden/>
              </w:rPr>
              <w:instrText xml:space="preserve"> PAGEREF _Toc186125871 \h </w:instrText>
            </w:r>
            <w:r>
              <w:rPr>
                <w:noProof/>
                <w:webHidden/>
              </w:rPr>
            </w:r>
            <w:r>
              <w:rPr>
                <w:noProof/>
                <w:webHidden/>
              </w:rPr>
              <w:fldChar w:fldCharType="separate"/>
            </w:r>
            <w:r>
              <w:rPr>
                <w:noProof/>
                <w:webHidden/>
              </w:rPr>
              <w:t>9</w:t>
            </w:r>
            <w:r>
              <w:rPr>
                <w:noProof/>
                <w:webHidden/>
              </w:rPr>
              <w:fldChar w:fldCharType="end"/>
            </w:r>
          </w:hyperlink>
        </w:p>
        <w:p w14:paraId="7DA57F9C" w14:textId="118BD0EA"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5872" w:history="1">
            <w:r w:rsidRPr="00BC5A9B">
              <w:rPr>
                <w:rStyle w:val="Hyperlink"/>
                <w:noProof/>
                <w:lang w:val="fr-FR"/>
              </w:rPr>
              <w:t>SERVICES À NEW YORK</w:t>
            </w:r>
            <w:r>
              <w:rPr>
                <w:noProof/>
                <w:webHidden/>
              </w:rPr>
              <w:tab/>
            </w:r>
            <w:r>
              <w:rPr>
                <w:noProof/>
                <w:webHidden/>
              </w:rPr>
              <w:fldChar w:fldCharType="begin"/>
            </w:r>
            <w:r>
              <w:rPr>
                <w:noProof/>
                <w:webHidden/>
              </w:rPr>
              <w:instrText xml:space="preserve"> PAGEREF _Toc186125872 \h </w:instrText>
            </w:r>
            <w:r>
              <w:rPr>
                <w:noProof/>
                <w:webHidden/>
              </w:rPr>
            </w:r>
            <w:r>
              <w:rPr>
                <w:noProof/>
                <w:webHidden/>
              </w:rPr>
              <w:fldChar w:fldCharType="separate"/>
            </w:r>
            <w:r>
              <w:rPr>
                <w:noProof/>
                <w:webHidden/>
              </w:rPr>
              <w:t>10</w:t>
            </w:r>
            <w:r>
              <w:rPr>
                <w:noProof/>
                <w:webHidden/>
              </w:rPr>
              <w:fldChar w:fldCharType="end"/>
            </w:r>
          </w:hyperlink>
        </w:p>
        <w:p w14:paraId="511D77F6" w14:textId="674BBB04" w:rsidR="00487B3E" w:rsidRDefault="00487B3E">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186125873" w:history="1">
            <w:r w:rsidRPr="00BC5A9B">
              <w:rPr>
                <w:rStyle w:val="Hyperlink"/>
                <w:noProof/>
                <w:lang w:val="fr-FR"/>
              </w:rPr>
              <w:t>I.</w:t>
            </w:r>
            <w:r>
              <w:rPr>
                <w:rFonts w:asciiTheme="minorHAnsi" w:eastAsiaTheme="minorEastAsia" w:hAnsiTheme="minorHAnsi" w:cstheme="minorBidi"/>
                <w:noProof/>
                <w:kern w:val="2"/>
                <w:sz w:val="24"/>
                <w:szCs w:val="24"/>
                <w14:ligatures w14:val="standardContextual"/>
              </w:rPr>
              <w:tab/>
            </w:r>
            <w:r w:rsidRPr="00BC5A9B">
              <w:rPr>
                <w:rStyle w:val="Hyperlink"/>
                <w:noProof/>
                <w:lang w:val="fr-FR"/>
              </w:rPr>
              <w:t>Département du Travail de l’État de New York:</w:t>
            </w:r>
            <w:r>
              <w:rPr>
                <w:noProof/>
                <w:webHidden/>
              </w:rPr>
              <w:tab/>
            </w:r>
            <w:r>
              <w:rPr>
                <w:noProof/>
                <w:webHidden/>
              </w:rPr>
              <w:fldChar w:fldCharType="begin"/>
            </w:r>
            <w:r>
              <w:rPr>
                <w:noProof/>
                <w:webHidden/>
              </w:rPr>
              <w:instrText xml:space="preserve"> PAGEREF _Toc186125873 \h </w:instrText>
            </w:r>
            <w:r>
              <w:rPr>
                <w:noProof/>
                <w:webHidden/>
              </w:rPr>
            </w:r>
            <w:r>
              <w:rPr>
                <w:noProof/>
                <w:webHidden/>
              </w:rPr>
              <w:fldChar w:fldCharType="separate"/>
            </w:r>
            <w:r>
              <w:rPr>
                <w:noProof/>
                <w:webHidden/>
              </w:rPr>
              <w:t>10</w:t>
            </w:r>
            <w:r>
              <w:rPr>
                <w:noProof/>
                <w:webHidden/>
              </w:rPr>
              <w:fldChar w:fldCharType="end"/>
            </w:r>
          </w:hyperlink>
        </w:p>
        <w:p w14:paraId="728FEE9B" w14:textId="2F2C7BA1"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4" w:history="1">
            <w:r w:rsidRPr="00BC5A9B">
              <w:rPr>
                <w:rStyle w:val="Hyperlink"/>
                <w:noProof/>
                <w:lang w:val="fr-FR"/>
              </w:rPr>
              <w:t>Département du Travail:  Ressources Pour les Demandeurs d'Asile &amp; Outils en Libre-Service</w:t>
            </w:r>
            <w:r>
              <w:rPr>
                <w:noProof/>
                <w:webHidden/>
              </w:rPr>
              <w:tab/>
            </w:r>
            <w:r>
              <w:rPr>
                <w:noProof/>
                <w:webHidden/>
              </w:rPr>
              <w:fldChar w:fldCharType="begin"/>
            </w:r>
            <w:r>
              <w:rPr>
                <w:noProof/>
                <w:webHidden/>
              </w:rPr>
              <w:instrText xml:space="preserve"> PAGEREF _Toc186125874 \h </w:instrText>
            </w:r>
            <w:r>
              <w:rPr>
                <w:noProof/>
                <w:webHidden/>
              </w:rPr>
            </w:r>
            <w:r>
              <w:rPr>
                <w:noProof/>
                <w:webHidden/>
              </w:rPr>
              <w:fldChar w:fldCharType="separate"/>
            </w:r>
            <w:r>
              <w:rPr>
                <w:noProof/>
                <w:webHidden/>
              </w:rPr>
              <w:t>11</w:t>
            </w:r>
            <w:r>
              <w:rPr>
                <w:noProof/>
                <w:webHidden/>
              </w:rPr>
              <w:fldChar w:fldCharType="end"/>
            </w:r>
          </w:hyperlink>
        </w:p>
        <w:p w14:paraId="16C1B323" w14:textId="74B1C510"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5875" w:history="1">
            <w:r w:rsidRPr="00BC5A9B">
              <w:rPr>
                <w:rStyle w:val="Hyperlink"/>
                <w:noProof/>
                <w:lang w:val="fr-FR"/>
              </w:rPr>
              <w:t>SERVICE D’ÉDUCATION POUR LES ADULTES:</w:t>
            </w:r>
            <w:r>
              <w:rPr>
                <w:noProof/>
                <w:webHidden/>
              </w:rPr>
              <w:tab/>
            </w:r>
            <w:r>
              <w:rPr>
                <w:noProof/>
                <w:webHidden/>
              </w:rPr>
              <w:fldChar w:fldCharType="begin"/>
            </w:r>
            <w:r>
              <w:rPr>
                <w:noProof/>
                <w:webHidden/>
              </w:rPr>
              <w:instrText xml:space="preserve"> PAGEREF _Toc186125875 \h </w:instrText>
            </w:r>
            <w:r>
              <w:rPr>
                <w:noProof/>
                <w:webHidden/>
              </w:rPr>
            </w:r>
            <w:r>
              <w:rPr>
                <w:noProof/>
                <w:webHidden/>
              </w:rPr>
              <w:fldChar w:fldCharType="separate"/>
            </w:r>
            <w:r>
              <w:rPr>
                <w:noProof/>
                <w:webHidden/>
              </w:rPr>
              <w:t>11</w:t>
            </w:r>
            <w:r>
              <w:rPr>
                <w:noProof/>
                <w:webHidden/>
              </w:rPr>
              <w:fldChar w:fldCharType="end"/>
            </w:r>
          </w:hyperlink>
        </w:p>
        <w:p w14:paraId="2001FEE3" w14:textId="4C5DF436"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6" w:history="1">
            <w:r w:rsidRPr="00BC5A9B">
              <w:rPr>
                <w:rStyle w:val="Hyperlink"/>
                <w:noProof/>
                <w:lang w:val="fr-FR"/>
              </w:rPr>
              <w:t>1. CENTRE D'OPPORTUNITÉS ÉDUCATIVES DE MANHATTAN</w:t>
            </w:r>
            <w:r>
              <w:rPr>
                <w:noProof/>
                <w:webHidden/>
              </w:rPr>
              <w:tab/>
            </w:r>
            <w:r>
              <w:rPr>
                <w:noProof/>
                <w:webHidden/>
              </w:rPr>
              <w:fldChar w:fldCharType="begin"/>
            </w:r>
            <w:r>
              <w:rPr>
                <w:noProof/>
                <w:webHidden/>
              </w:rPr>
              <w:instrText xml:space="preserve"> PAGEREF _Toc186125876 \h </w:instrText>
            </w:r>
            <w:r>
              <w:rPr>
                <w:noProof/>
                <w:webHidden/>
              </w:rPr>
            </w:r>
            <w:r>
              <w:rPr>
                <w:noProof/>
                <w:webHidden/>
              </w:rPr>
              <w:fldChar w:fldCharType="separate"/>
            </w:r>
            <w:r>
              <w:rPr>
                <w:noProof/>
                <w:webHidden/>
              </w:rPr>
              <w:t>11</w:t>
            </w:r>
            <w:r>
              <w:rPr>
                <w:noProof/>
                <w:webHidden/>
              </w:rPr>
              <w:fldChar w:fldCharType="end"/>
            </w:r>
          </w:hyperlink>
        </w:p>
        <w:p w14:paraId="079C14A6" w14:textId="73263FB6"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7" w:history="1">
            <w:r w:rsidRPr="00BC5A9B">
              <w:rPr>
                <w:rStyle w:val="Hyperlink"/>
                <w:noProof/>
                <w:lang w:val="fr-FR"/>
              </w:rPr>
              <w:t>2. CENTRE D'OPPORTUNITÉS ÉDUCATIVES DU BRONX</w:t>
            </w:r>
            <w:r>
              <w:rPr>
                <w:noProof/>
                <w:webHidden/>
              </w:rPr>
              <w:tab/>
            </w:r>
            <w:r>
              <w:rPr>
                <w:noProof/>
                <w:webHidden/>
              </w:rPr>
              <w:fldChar w:fldCharType="begin"/>
            </w:r>
            <w:r>
              <w:rPr>
                <w:noProof/>
                <w:webHidden/>
              </w:rPr>
              <w:instrText xml:space="preserve"> PAGEREF _Toc186125877 \h </w:instrText>
            </w:r>
            <w:r>
              <w:rPr>
                <w:noProof/>
                <w:webHidden/>
              </w:rPr>
            </w:r>
            <w:r>
              <w:rPr>
                <w:noProof/>
                <w:webHidden/>
              </w:rPr>
              <w:fldChar w:fldCharType="separate"/>
            </w:r>
            <w:r>
              <w:rPr>
                <w:noProof/>
                <w:webHidden/>
              </w:rPr>
              <w:t>13</w:t>
            </w:r>
            <w:r>
              <w:rPr>
                <w:noProof/>
                <w:webHidden/>
              </w:rPr>
              <w:fldChar w:fldCharType="end"/>
            </w:r>
          </w:hyperlink>
        </w:p>
        <w:p w14:paraId="09D0D10A" w14:textId="56CF01CD"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8" w:history="1">
            <w:r w:rsidRPr="00BC5A9B">
              <w:rPr>
                <w:rStyle w:val="Hyperlink"/>
                <w:noProof/>
                <w:lang w:val="fr-FR"/>
              </w:rPr>
              <w:t>3. CENTRE D'OPPORTUNITÉS ÉDUCATIVES DU QUEENS</w:t>
            </w:r>
            <w:r>
              <w:rPr>
                <w:noProof/>
                <w:webHidden/>
              </w:rPr>
              <w:tab/>
            </w:r>
            <w:r>
              <w:rPr>
                <w:noProof/>
                <w:webHidden/>
              </w:rPr>
              <w:fldChar w:fldCharType="begin"/>
            </w:r>
            <w:r>
              <w:rPr>
                <w:noProof/>
                <w:webHidden/>
              </w:rPr>
              <w:instrText xml:space="preserve"> PAGEREF _Toc186125878 \h </w:instrText>
            </w:r>
            <w:r>
              <w:rPr>
                <w:noProof/>
                <w:webHidden/>
              </w:rPr>
            </w:r>
            <w:r>
              <w:rPr>
                <w:noProof/>
                <w:webHidden/>
              </w:rPr>
              <w:fldChar w:fldCharType="separate"/>
            </w:r>
            <w:r>
              <w:rPr>
                <w:noProof/>
                <w:webHidden/>
              </w:rPr>
              <w:t>15</w:t>
            </w:r>
            <w:r>
              <w:rPr>
                <w:noProof/>
                <w:webHidden/>
              </w:rPr>
              <w:fldChar w:fldCharType="end"/>
            </w:r>
          </w:hyperlink>
        </w:p>
        <w:p w14:paraId="2AF030F8" w14:textId="2B89C61B"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79" w:history="1">
            <w:r w:rsidRPr="00BC5A9B">
              <w:rPr>
                <w:rStyle w:val="Hyperlink"/>
                <w:noProof/>
              </w:rPr>
              <w:t xml:space="preserve">4.  BROOKLYN EDUCATIONAL OPPORTUNITY CENTER   </w:t>
            </w:r>
            <w:r w:rsidRPr="00BC5A9B">
              <w:rPr>
                <w:rStyle w:val="Hyperlink"/>
                <w:i/>
                <w:iCs/>
                <w:noProof/>
              </w:rPr>
              <w:t>(CENTRE D’OPPORTUNITÉS DE BROOKLYN)</w:t>
            </w:r>
            <w:r>
              <w:rPr>
                <w:noProof/>
                <w:webHidden/>
              </w:rPr>
              <w:tab/>
            </w:r>
            <w:r>
              <w:rPr>
                <w:noProof/>
                <w:webHidden/>
              </w:rPr>
              <w:fldChar w:fldCharType="begin"/>
            </w:r>
            <w:r>
              <w:rPr>
                <w:noProof/>
                <w:webHidden/>
              </w:rPr>
              <w:instrText xml:space="preserve"> PAGEREF _Toc186125879 \h </w:instrText>
            </w:r>
            <w:r>
              <w:rPr>
                <w:noProof/>
                <w:webHidden/>
              </w:rPr>
            </w:r>
            <w:r>
              <w:rPr>
                <w:noProof/>
                <w:webHidden/>
              </w:rPr>
              <w:fldChar w:fldCharType="separate"/>
            </w:r>
            <w:r>
              <w:rPr>
                <w:noProof/>
                <w:webHidden/>
              </w:rPr>
              <w:t>17</w:t>
            </w:r>
            <w:r>
              <w:rPr>
                <w:noProof/>
                <w:webHidden/>
              </w:rPr>
              <w:fldChar w:fldCharType="end"/>
            </w:r>
          </w:hyperlink>
        </w:p>
        <w:p w14:paraId="5B9366BE" w14:textId="3D962430" w:rsidR="00487B3E" w:rsidRDefault="00487B3E">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186125880" w:history="1">
            <w:r w:rsidRPr="00BC5A9B">
              <w:rPr>
                <w:rStyle w:val="Hyperlink"/>
                <w:iCs/>
                <w:noProof/>
              </w:rPr>
              <w:t>5.</w:t>
            </w:r>
            <w:r>
              <w:rPr>
                <w:rFonts w:asciiTheme="minorHAnsi" w:eastAsiaTheme="minorEastAsia" w:hAnsiTheme="minorHAnsi" w:cstheme="minorBidi"/>
                <w:noProof/>
                <w:kern w:val="2"/>
                <w:sz w:val="24"/>
                <w:szCs w:val="24"/>
                <w14:ligatures w14:val="standardContextual"/>
              </w:rPr>
              <w:tab/>
            </w:r>
            <w:r w:rsidRPr="00BC5A9B">
              <w:rPr>
                <w:rStyle w:val="Hyperlink"/>
                <w:noProof/>
              </w:rPr>
              <w:t>WESTCHESTER EDUCATIONAL OPPORTUNITY CENTER  (</w:t>
            </w:r>
            <w:r w:rsidRPr="00BC5A9B">
              <w:rPr>
                <w:rStyle w:val="Hyperlink"/>
                <w:i/>
                <w:iCs/>
                <w:noProof/>
              </w:rPr>
              <w:t>CENTRE D’OPPORTUNITÉS</w:t>
            </w:r>
            <w:r>
              <w:rPr>
                <w:noProof/>
                <w:webHidden/>
              </w:rPr>
              <w:tab/>
            </w:r>
            <w:r>
              <w:rPr>
                <w:noProof/>
                <w:webHidden/>
              </w:rPr>
              <w:fldChar w:fldCharType="begin"/>
            </w:r>
            <w:r>
              <w:rPr>
                <w:noProof/>
                <w:webHidden/>
              </w:rPr>
              <w:instrText xml:space="preserve"> PAGEREF _Toc186125880 \h </w:instrText>
            </w:r>
            <w:r>
              <w:rPr>
                <w:noProof/>
                <w:webHidden/>
              </w:rPr>
            </w:r>
            <w:r>
              <w:rPr>
                <w:noProof/>
                <w:webHidden/>
              </w:rPr>
              <w:fldChar w:fldCharType="separate"/>
            </w:r>
            <w:r>
              <w:rPr>
                <w:noProof/>
                <w:webHidden/>
              </w:rPr>
              <w:t>19</w:t>
            </w:r>
            <w:r>
              <w:rPr>
                <w:noProof/>
                <w:webHidden/>
              </w:rPr>
              <w:fldChar w:fldCharType="end"/>
            </w:r>
          </w:hyperlink>
        </w:p>
        <w:p w14:paraId="40D98042" w14:textId="4884457D"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1" w:history="1">
            <w:r w:rsidRPr="00BC5A9B">
              <w:rPr>
                <w:rStyle w:val="Hyperlink"/>
                <w:i/>
                <w:iCs/>
                <w:noProof/>
              </w:rPr>
              <w:t>ÉDUCATIVES DE WESTCHESTER</w:t>
            </w:r>
            <w:r w:rsidRPr="00BC5A9B">
              <w:rPr>
                <w:rStyle w:val="Hyperlink"/>
                <w:noProof/>
              </w:rPr>
              <w:t>)</w:t>
            </w:r>
            <w:r>
              <w:rPr>
                <w:noProof/>
                <w:webHidden/>
              </w:rPr>
              <w:tab/>
            </w:r>
            <w:r>
              <w:rPr>
                <w:noProof/>
                <w:webHidden/>
              </w:rPr>
              <w:fldChar w:fldCharType="begin"/>
            </w:r>
            <w:r>
              <w:rPr>
                <w:noProof/>
                <w:webHidden/>
              </w:rPr>
              <w:instrText xml:space="preserve"> PAGEREF _Toc186125881 \h </w:instrText>
            </w:r>
            <w:r>
              <w:rPr>
                <w:noProof/>
                <w:webHidden/>
              </w:rPr>
            </w:r>
            <w:r>
              <w:rPr>
                <w:noProof/>
                <w:webHidden/>
              </w:rPr>
              <w:fldChar w:fldCharType="separate"/>
            </w:r>
            <w:r>
              <w:rPr>
                <w:noProof/>
                <w:webHidden/>
              </w:rPr>
              <w:t>19</w:t>
            </w:r>
            <w:r>
              <w:rPr>
                <w:noProof/>
                <w:webHidden/>
              </w:rPr>
              <w:fldChar w:fldCharType="end"/>
            </w:r>
          </w:hyperlink>
        </w:p>
        <w:p w14:paraId="731A39C4" w14:textId="0550EC5B"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5882" w:history="1">
            <w:r w:rsidRPr="00BC5A9B">
              <w:rPr>
                <w:rStyle w:val="Hyperlink"/>
                <w:noProof/>
                <w:lang w:val="fr-FR"/>
              </w:rPr>
              <w:t>PROGRAMMES D’ENTRAÎNEMENTS CULINAIRES POUR LES DEMANDEURS D’ASILE</w:t>
            </w:r>
            <w:r>
              <w:rPr>
                <w:noProof/>
                <w:webHidden/>
              </w:rPr>
              <w:tab/>
            </w:r>
            <w:r>
              <w:rPr>
                <w:noProof/>
                <w:webHidden/>
              </w:rPr>
              <w:fldChar w:fldCharType="begin"/>
            </w:r>
            <w:r>
              <w:rPr>
                <w:noProof/>
                <w:webHidden/>
              </w:rPr>
              <w:instrText xml:space="preserve"> PAGEREF _Toc186125882 \h </w:instrText>
            </w:r>
            <w:r>
              <w:rPr>
                <w:noProof/>
                <w:webHidden/>
              </w:rPr>
            </w:r>
            <w:r>
              <w:rPr>
                <w:noProof/>
                <w:webHidden/>
              </w:rPr>
              <w:fldChar w:fldCharType="separate"/>
            </w:r>
            <w:r>
              <w:rPr>
                <w:noProof/>
                <w:webHidden/>
              </w:rPr>
              <w:t>20</w:t>
            </w:r>
            <w:r>
              <w:rPr>
                <w:noProof/>
                <w:webHidden/>
              </w:rPr>
              <w:fldChar w:fldCharType="end"/>
            </w:r>
          </w:hyperlink>
        </w:p>
        <w:p w14:paraId="50271395" w14:textId="7E94867A"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3" w:history="1">
            <w:r w:rsidRPr="00BC5A9B">
              <w:rPr>
                <w:rStyle w:val="Hyperlink"/>
                <w:noProof/>
              </w:rPr>
              <w:t>CAREERS THROUGH CULINARY ARTS PROGRAMS (C-CAP)</w:t>
            </w:r>
            <w:r>
              <w:rPr>
                <w:noProof/>
                <w:webHidden/>
              </w:rPr>
              <w:tab/>
            </w:r>
            <w:r>
              <w:rPr>
                <w:noProof/>
                <w:webHidden/>
              </w:rPr>
              <w:fldChar w:fldCharType="begin"/>
            </w:r>
            <w:r>
              <w:rPr>
                <w:noProof/>
                <w:webHidden/>
              </w:rPr>
              <w:instrText xml:space="preserve"> PAGEREF _Toc186125883 \h </w:instrText>
            </w:r>
            <w:r>
              <w:rPr>
                <w:noProof/>
                <w:webHidden/>
              </w:rPr>
            </w:r>
            <w:r>
              <w:rPr>
                <w:noProof/>
                <w:webHidden/>
              </w:rPr>
              <w:fldChar w:fldCharType="separate"/>
            </w:r>
            <w:r>
              <w:rPr>
                <w:noProof/>
                <w:webHidden/>
              </w:rPr>
              <w:t>20</w:t>
            </w:r>
            <w:r>
              <w:rPr>
                <w:noProof/>
                <w:webHidden/>
              </w:rPr>
              <w:fldChar w:fldCharType="end"/>
            </w:r>
          </w:hyperlink>
        </w:p>
        <w:p w14:paraId="06270CE1" w14:textId="0398C023"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4" w:history="1">
            <w:r w:rsidRPr="00BC5A9B">
              <w:rPr>
                <w:rStyle w:val="Hyperlink"/>
                <w:noProof/>
                <w:lang w:val="fr-FR"/>
              </w:rPr>
              <w:t>EMMA</w:t>
            </w:r>
            <w:r w:rsidRPr="00BC5A9B">
              <w:rPr>
                <w:rStyle w:val="Hyperlink"/>
                <w:noProof/>
                <w:rtl/>
                <w:lang w:val="fr-FR"/>
              </w:rPr>
              <w:t>’</w:t>
            </w:r>
            <w:r w:rsidRPr="00BC5A9B">
              <w:rPr>
                <w:rStyle w:val="Hyperlink"/>
                <w:noProof/>
                <w:lang w:val="fr-FR"/>
              </w:rPr>
              <w:t>S TORCH</w:t>
            </w:r>
            <w:r>
              <w:rPr>
                <w:noProof/>
                <w:webHidden/>
              </w:rPr>
              <w:tab/>
            </w:r>
            <w:r>
              <w:rPr>
                <w:noProof/>
                <w:webHidden/>
              </w:rPr>
              <w:fldChar w:fldCharType="begin"/>
            </w:r>
            <w:r>
              <w:rPr>
                <w:noProof/>
                <w:webHidden/>
              </w:rPr>
              <w:instrText xml:space="preserve"> PAGEREF _Toc186125884 \h </w:instrText>
            </w:r>
            <w:r>
              <w:rPr>
                <w:noProof/>
                <w:webHidden/>
              </w:rPr>
            </w:r>
            <w:r>
              <w:rPr>
                <w:noProof/>
                <w:webHidden/>
              </w:rPr>
              <w:fldChar w:fldCharType="separate"/>
            </w:r>
            <w:r>
              <w:rPr>
                <w:noProof/>
                <w:webHidden/>
              </w:rPr>
              <w:t>21</w:t>
            </w:r>
            <w:r>
              <w:rPr>
                <w:noProof/>
                <w:webHidden/>
              </w:rPr>
              <w:fldChar w:fldCharType="end"/>
            </w:r>
          </w:hyperlink>
        </w:p>
        <w:p w14:paraId="2325CDBC" w14:textId="636A4C40"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5" w:history="1">
            <w:r w:rsidRPr="00BC5A9B">
              <w:rPr>
                <w:rStyle w:val="Hyperlink"/>
                <w:noProof/>
              </w:rPr>
              <w:t>HOT BREAD KITCHEN, LTD. [CUISINE DU PAIN CHAUD]</w:t>
            </w:r>
            <w:r>
              <w:rPr>
                <w:noProof/>
                <w:webHidden/>
              </w:rPr>
              <w:tab/>
            </w:r>
            <w:r>
              <w:rPr>
                <w:noProof/>
                <w:webHidden/>
              </w:rPr>
              <w:fldChar w:fldCharType="begin"/>
            </w:r>
            <w:r>
              <w:rPr>
                <w:noProof/>
                <w:webHidden/>
              </w:rPr>
              <w:instrText xml:space="preserve"> PAGEREF _Toc186125885 \h </w:instrText>
            </w:r>
            <w:r>
              <w:rPr>
                <w:noProof/>
                <w:webHidden/>
              </w:rPr>
            </w:r>
            <w:r>
              <w:rPr>
                <w:noProof/>
                <w:webHidden/>
              </w:rPr>
              <w:fldChar w:fldCharType="separate"/>
            </w:r>
            <w:r>
              <w:rPr>
                <w:noProof/>
                <w:webHidden/>
              </w:rPr>
              <w:t>23</w:t>
            </w:r>
            <w:r>
              <w:rPr>
                <w:noProof/>
                <w:webHidden/>
              </w:rPr>
              <w:fldChar w:fldCharType="end"/>
            </w:r>
          </w:hyperlink>
        </w:p>
        <w:p w14:paraId="7C526F66" w14:textId="07C23577"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6" w:history="1">
            <w:r w:rsidRPr="00BC5A9B">
              <w:rPr>
                <w:rStyle w:val="Hyperlink"/>
                <w:noProof/>
                <w:lang w:val="fr-FR"/>
              </w:rPr>
              <w:t>NYC ACCESS TRAINING ( L’accès à l’entrainement à NYC )</w:t>
            </w:r>
            <w:r>
              <w:rPr>
                <w:noProof/>
                <w:webHidden/>
              </w:rPr>
              <w:tab/>
            </w:r>
            <w:r>
              <w:rPr>
                <w:noProof/>
                <w:webHidden/>
              </w:rPr>
              <w:fldChar w:fldCharType="begin"/>
            </w:r>
            <w:r>
              <w:rPr>
                <w:noProof/>
                <w:webHidden/>
              </w:rPr>
              <w:instrText xml:space="preserve"> PAGEREF _Toc186125886 \h </w:instrText>
            </w:r>
            <w:r>
              <w:rPr>
                <w:noProof/>
                <w:webHidden/>
              </w:rPr>
            </w:r>
            <w:r>
              <w:rPr>
                <w:noProof/>
                <w:webHidden/>
              </w:rPr>
              <w:fldChar w:fldCharType="separate"/>
            </w:r>
            <w:r>
              <w:rPr>
                <w:noProof/>
                <w:webHidden/>
              </w:rPr>
              <w:t>24</w:t>
            </w:r>
            <w:r>
              <w:rPr>
                <w:noProof/>
                <w:webHidden/>
              </w:rPr>
              <w:fldChar w:fldCharType="end"/>
            </w:r>
          </w:hyperlink>
        </w:p>
        <w:p w14:paraId="01888E8D" w14:textId="19B29779"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5887" w:history="1">
            <w:r w:rsidRPr="00BC5A9B">
              <w:rPr>
                <w:rStyle w:val="Hyperlink"/>
                <w:noProof/>
                <w:lang w:val="fr-FR"/>
              </w:rPr>
              <w:t>WORKFORCE1 CAREER CENTER SYSTEM/SYSTÈME DU CENTRE</w:t>
            </w:r>
            <w:r>
              <w:rPr>
                <w:noProof/>
                <w:webHidden/>
              </w:rPr>
              <w:tab/>
            </w:r>
            <w:r>
              <w:rPr>
                <w:noProof/>
                <w:webHidden/>
              </w:rPr>
              <w:fldChar w:fldCharType="begin"/>
            </w:r>
            <w:r>
              <w:rPr>
                <w:noProof/>
                <w:webHidden/>
              </w:rPr>
              <w:instrText xml:space="preserve"> PAGEREF _Toc186125887 \h </w:instrText>
            </w:r>
            <w:r>
              <w:rPr>
                <w:noProof/>
                <w:webHidden/>
              </w:rPr>
            </w:r>
            <w:r>
              <w:rPr>
                <w:noProof/>
                <w:webHidden/>
              </w:rPr>
              <w:fldChar w:fldCharType="separate"/>
            </w:r>
            <w:r>
              <w:rPr>
                <w:noProof/>
                <w:webHidden/>
              </w:rPr>
              <w:t>26</w:t>
            </w:r>
            <w:r>
              <w:rPr>
                <w:noProof/>
                <w:webHidden/>
              </w:rPr>
              <w:fldChar w:fldCharType="end"/>
            </w:r>
          </w:hyperlink>
        </w:p>
        <w:p w14:paraId="6ED15950" w14:textId="446B2298"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8" w:history="1">
            <w:r w:rsidRPr="00BC5A9B">
              <w:rPr>
                <w:rStyle w:val="Hyperlink"/>
                <w:noProof/>
              </w:rPr>
              <w:t>WORKFORCE1 VIRTUAL CAREER CENTER</w:t>
            </w:r>
            <w:r>
              <w:rPr>
                <w:noProof/>
                <w:webHidden/>
              </w:rPr>
              <w:tab/>
            </w:r>
            <w:r>
              <w:rPr>
                <w:noProof/>
                <w:webHidden/>
              </w:rPr>
              <w:fldChar w:fldCharType="begin"/>
            </w:r>
            <w:r>
              <w:rPr>
                <w:noProof/>
                <w:webHidden/>
              </w:rPr>
              <w:instrText xml:space="preserve"> PAGEREF _Toc186125888 \h </w:instrText>
            </w:r>
            <w:r>
              <w:rPr>
                <w:noProof/>
                <w:webHidden/>
              </w:rPr>
            </w:r>
            <w:r>
              <w:rPr>
                <w:noProof/>
                <w:webHidden/>
              </w:rPr>
              <w:fldChar w:fldCharType="separate"/>
            </w:r>
            <w:r>
              <w:rPr>
                <w:noProof/>
                <w:webHidden/>
              </w:rPr>
              <w:t>26</w:t>
            </w:r>
            <w:r>
              <w:rPr>
                <w:noProof/>
                <w:webHidden/>
              </w:rPr>
              <w:fldChar w:fldCharType="end"/>
            </w:r>
          </w:hyperlink>
        </w:p>
        <w:p w14:paraId="705C44B4" w14:textId="2606D4CA"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89" w:history="1">
            <w:r w:rsidRPr="00BC5A9B">
              <w:rPr>
                <w:rStyle w:val="Hyperlink"/>
                <w:noProof/>
              </w:rPr>
              <w:t>2.  WORKFORCE1 CAREER CENTERS (IN-PERSON SERVICES)</w:t>
            </w:r>
            <w:r>
              <w:rPr>
                <w:noProof/>
                <w:webHidden/>
              </w:rPr>
              <w:tab/>
            </w:r>
            <w:r>
              <w:rPr>
                <w:noProof/>
                <w:webHidden/>
              </w:rPr>
              <w:fldChar w:fldCharType="begin"/>
            </w:r>
            <w:r>
              <w:rPr>
                <w:noProof/>
                <w:webHidden/>
              </w:rPr>
              <w:instrText xml:space="preserve"> PAGEREF _Toc186125889 \h </w:instrText>
            </w:r>
            <w:r>
              <w:rPr>
                <w:noProof/>
                <w:webHidden/>
              </w:rPr>
            </w:r>
            <w:r>
              <w:rPr>
                <w:noProof/>
                <w:webHidden/>
              </w:rPr>
              <w:fldChar w:fldCharType="separate"/>
            </w:r>
            <w:r>
              <w:rPr>
                <w:noProof/>
                <w:webHidden/>
              </w:rPr>
              <w:t>27</w:t>
            </w:r>
            <w:r>
              <w:rPr>
                <w:noProof/>
                <w:webHidden/>
              </w:rPr>
              <w:fldChar w:fldCharType="end"/>
            </w:r>
          </w:hyperlink>
        </w:p>
        <w:p w14:paraId="1EC48F53" w14:textId="4B1D3735"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890" w:history="1">
            <w:r w:rsidRPr="00BC5A9B">
              <w:rPr>
                <w:rStyle w:val="Hyperlink"/>
                <w:noProof/>
              </w:rPr>
              <w:t>BRONX WORKS</w:t>
            </w:r>
            <w:r>
              <w:rPr>
                <w:noProof/>
                <w:webHidden/>
              </w:rPr>
              <w:tab/>
            </w:r>
            <w:r>
              <w:rPr>
                <w:noProof/>
                <w:webHidden/>
              </w:rPr>
              <w:fldChar w:fldCharType="begin"/>
            </w:r>
            <w:r>
              <w:rPr>
                <w:noProof/>
                <w:webHidden/>
              </w:rPr>
              <w:instrText xml:space="preserve"> PAGEREF _Toc186125890 \h </w:instrText>
            </w:r>
            <w:r>
              <w:rPr>
                <w:noProof/>
                <w:webHidden/>
              </w:rPr>
            </w:r>
            <w:r>
              <w:rPr>
                <w:noProof/>
                <w:webHidden/>
              </w:rPr>
              <w:fldChar w:fldCharType="separate"/>
            </w:r>
            <w:r>
              <w:rPr>
                <w:noProof/>
                <w:webHidden/>
              </w:rPr>
              <w:t>31</w:t>
            </w:r>
            <w:r>
              <w:rPr>
                <w:noProof/>
                <w:webHidden/>
              </w:rPr>
              <w:fldChar w:fldCharType="end"/>
            </w:r>
          </w:hyperlink>
        </w:p>
        <w:p w14:paraId="2957BE20" w14:textId="5A6A7A77"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r w:rsidRPr="00BC5A9B">
            <w:rPr>
              <w:rStyle w:val="Hyperlink"/>
              <w:noProof/>
            </w:rPr>
            <w:fldChar w:fldCharType="begin"/>
          </w:r>
          <w:r w:rsidRPr="00BC5A9B">
            <w:rPr>
              <w:rStyle w:val="Hyperlink"/>
              <w:noProof/>
            </w:rPr>
            <w:instrText xml:space="preserve"> </w:instrText>
          </w:r>
          <w:r>
            <w:rPr>
              <w:noProof/>
            </w:rPr>
            <w:instrText>HYPERLINK \l "_Toc186125900"</w:instrText>
          </w:r>
          <w:r w:rsidRPr="00BC5A9B">
            <w:rPr>
              <w:rStyle w:val="Hyperlink"/>
              <w:noProof/>
            </w:rPr>
            <w:instrText xml:space="preserve"> </w:instrText>
          </w:r>
          <w:r w:rsidRPr="00BC5A9B">
            <w:rPr>
              <w:rStyle w:val="Hyperlink"/>
              <w:noProof/>
            </w:rPr>
          </w:r>
          <w:r w:rsidRPr="00BC5A9B">
            <w:rPr>
              <w:rStyle w:val="Hyperlink"/>
              <w:noProof/>
            </w:rPr>
            <w:fldChar w:fldCharType="separate"/>
          </w:r>
          <w:r w:rsidRPr="00BC5A9B">
            <w:rPr>
              <w:rStyle w:val="Hyperlink"/>
              <w:rFonts w:eastAsia="Aptos Display"/>
              <w:b/>
              <w:noProof/>
              <w:lang w:val="fr-FR"/>
            </w:rPr>
            <w:t>Anglais pour Interlocuteurs d’Autres Langues (ESOL)</w:t>
          </w:r>
          <w:r>
            <w:rPr>
              <w:noProof/>
              <w:webHidden/>
            </w:rPr>
            <w:tab/>
          </w:r>
          <w:r>
            <w:rPr>
              <w:noProof/>
              <w:webHidden/>
            </w:rPr>
            <w:fldChar w:fldCharType="begin"/>
          </w:r>
          <w:r>
            <w:rPr>
              <w:noProof/>
              <w:webHidden/>
            </w:rPr>
            <w:instrText xml:space="preserve"> PAGEREF _Toc186125900 \h </w:instrText>
          </w:r>
          <w:r>
            <w:rPr>
              <w:noProof/>
              <w:webHidden/>
            </w:rPr>
          </w:r>
          <w:r>
            <w:rPr>
              <w:noProof/>
              <w:webHidden/>
            </w:rPr>
            <w:fldChar w:fldCharType="separate"/>
          </w:r>
          <w:r>
            <w:rPr>
              <w:noProof/>
              <w:webHidden/>
            </w:rPr>
            <w:t>31</w:t>
          </w:r>
          <w:r>
            <w:rPr>
              <w:noProof/>
              <w:webHidden/>
            </w:rPr>
            <w:fldChar w:fldCharType="end"/>
          </w:r>
          <w:r w:rsidRPr="00BC5A9B">
            <w:rPr>
              <w:rStyle w:val="Hyperlink"/>
              <w:noProof/>
            </w:rPr>
            <w:fldChar w:fldCharType="end"/>
          </w:r>
        </w:p>
        <w:p w14:paraId="4EDB245A" w14:textId="428F8CE3"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03" w:history="1">
            <w:r w:rsidRPr="00BC5A9B">
              <w:rPr>
                <w:rStyle w:val="Hyperlink"/>
                <w:rFonts w:eastAsia="Aptos Display"/>
                <w:b/>
                <w:noProof/>
                <w:lang w:val="fr-FR"/>
              </w:rPr>
              <w:t>Le Centre de Paternité</w:t>
            </w:r>
            <w:r>
              <w:rPr>
                <w:noProof/>
                <w:webHidden/>
              </w:rPr>
              <w:tab/>
            </w:r>
            <w:r>
              <w:rPr>
                <w:noProof/>
                <w:webHidden/>
              </w:rPr>
              <w:fldChar w:fldCharType="begin"/>
            </w:r>
            <w:r>
              <w:rPr>
                <w:noProof/>
                <w:webHidden/>
              </w:rPr>
              <w:instrText xml:space="preserve"> PAGEREF _Toc186125903 \h </w:instrText>
            </w:r>
            <w:r>
              <w:rPr>
                <w:noProof/>
                <w:webHidden/>
              </w:rPr>
            </w:r>
            <w:r>
              <w:rPr>
                <w:noProof/>
                <w:webHidden/>
              </w:rPr>
              <w:fldChar w:fldCharType="separate"/>
            </w:r>
            <w:r>
              <w:rPr>
                <w:noProof/>
                <w:webHidden/>
              </w:rPr>
              <w:t>31</w:t>
            </w:r>
            <w:r>
              <w:rPr>
                <w:noProof/>
                <w:webHidden/>
              </w:rPr>
              <w:fldChar w:fldCharType="end"/>
            </w:r>
          </w:hyperlink>
        </w:p>
        <w:p w14:paraId="4B7E949B" w14:textId="01CA0B87"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15" w:history="1">
            <w:r w:rsidRPr="00BC5A9B">
              <w:rPr>
                <w:rStyle w:val="Hyperlink"/>
                <w:noProof/>
                <w:lang w:val="fr-FR"/>
              </w:rPr>
              <w:t>1. NorthStar Littératie Numérique (NorthStar Digital Literacy)</w:t>
            </w:r>
            <w:r>
              <w:rPr>
                <w:noProof/>
                <w:webHidden/>
              </w:rPr>
              <w:tab/>
            </w:r>
            <w:r>
              <w:rPr>
                <w:noProof/>
                <w:webHidden/>
              </w:rPr>
              <w:fldChar w:fldCharType="begin"/>
            </w:r>
            <w:r>
              <w:rPr>
                <w:noProof/>
                <w:webHidden/>
              </w:rPr>
              <w:instrText xml:space="preserve"> PAGEREF _Toc186125915 \h </w:instrText>
            </w:r>
            <w:r>
              <w:rPr>
                <w:noProof/>
                <w:webHidden/>
              </w:rPr>
            </w:r>
            <w:r>
              <w:rPr>
                <w:noProof/>
                <w:webHidden/>
              </w:rPr>
              <w:fldChar w:fldCharType="separate"/>
            </w:r>
            <w:r>
              <w:rPr>
                <w:noProof/>
                <w:webHidden/>
              </w:rPr>
              <w:t>32</w:t>
            </w:r>
            <w:r>
              <w:rPr>
                <w:noProof/>
                <w:webHidden/>
              </w:rPr>
              <w:fldChar w:fldCharType="end"/>
            </w:r>
          </w:hyperlink>
        </w:p>
        <w:p w14:paraId="4AD8C3E2" w14:textId="5F404A1F" w:rsidR="00487B3E" w:rsidRDefault="00487B3E">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186125921" w:history="1">
            <w:r w:rsidRPr="00BC5A9B">
              <w:rPr>
                <w:rStyle w:val="Hyperlink"/>
                <w:rFonts w:hAnsi="Arial Unicode MS"/>
                <w:noProof/>
                <w:lang w:val="fr-FR"/>
              </w:rPr>
              <w:t>3.</w:t>
            </w:r>
            <w:r>
              <w:rPr>
                <w:rFonts w:asciiTheme="minorHAnsi" w:eastAsiaTheme="minorEastAsia" w:hAnsiTheme="minorHAnsi" w:cstheme="minorBidi"/>
                <w:noProof/>
                <w:kern w:val="2"/>
                <w:sz w:val="24"/>
                <w:szCs w:val="24"/>
                <w14:ligatures w14:val="standardContextual"/>
              </w:rPr>
              <w:tab/>
            </w:r>
            <w:r w:rsidRPr="00BC5A9B">
              <w:rPr>
                <w:rStyle w:val="Hyperlink"/>
                <w:noProof/>
                <w:lang w:val="fr-FR"/>
              </w:rPr>
              <w:t>Cours en Ligne de Protection Alimentaire Proposés par la Ville de New York (NYC Food Protection Online Course)</w:t>
            </w:r>
            <w:r>
              <w:rPr>
                <w:noProof/>
                <w:webHidden/>
              </w:rPr>
              <w:tab/>
            </w:r>
            <w:r>
              <w:rPr>
                <w:noProof/>
                <w:webHidden/>
              </w:rPr>
              <w:fldChar w:fldCharType="begin"/>
            </w:r>
            <w:r>
              <w:rPr>
                <w:noProof/>
                <w:webHidden/>
              </w:rPr>
              <w:instrText xml:space="preserve"> PAGEREF _Toc186125921 \h </w:instrText>
            </w:r>
            <w:r>
              <w:rPr>
                <w:noProof/>
                <w:webHidden/>
              </w:rPr>
            </w:r>
            <w:r>
              <w:rPr>
                <w:noProof/>
                <w:webHidden/>
              </w:rPr>
              <w:fldChar w:fldCharType="separate"/>
            </w:r>
            <w:r>
              <w:rPr>
                <w:noProof/>
                <w:webHidden/>
              </w:rPr>
              <w:t>32</w:t>
            </w:r>
            <w:r>
              <w:rPr>
                <w:noProof/>
                <w:webHidden/>
              </w:rPr>
              <w:fldChar w:fldCharType="end"/>
            </w:r>
          </w:hyperlink>
        </w:p>
        <w:p w14:paraId="3B2D48E2" w14:textId="654BAEA8"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41" w:history="1">
            <w:r w:rsidRPr="00BC5A9B">
              <w:rPr>
                <w:rStyle w:val="Hyperlink"/>
                <w:noProof/>
              </w:rPr>
              <w:t>3. Cell-Ed</w:t>
            </w:r>
            <w:r>
              <w:rPr>
                <w:noProof/>
                <w:webHidden/>
              </w:rPr>
              <w:tab/>
            </w:r>
            <w:r>
              <w:rPr>
                <w:noProof/>
                <w:webHidden/>
              </w:rPr>
              <w:fldChar w:fldCharType="begin"/>
            </w:r>
            <w:r>
              <w:rPr>
                <w:noProof/>
                <w:webHidden/>
              </w:rPr>
              <w:instrText xml:space="preserve"> PAGEREF _Toc186125941 \h </w:instrText>
            </w:r>
            <w:r>
              <w:rPr>
                <w:noProof/>
                <w:webHidden/>
              </w:rPr>
            </w:r>
            <w:r>
              <w:rPr>
                <w:noProof/>
                <w:webHidden/>
              </w:rPr>
              <w:fldChar w:fldCharType="separate"/>
            </w:r>
            <w:r>
              <w:rPr>
                <w:noProof/>
                <w:webHidden/>
              </w:rPr>
              <w:t>33</w:t>
            </w:r>
            <w:r>
              <w:rPr>
                <w:noProof/>
                <w:webHidden/>
              </w:rPr>
              <w:fldChar w:fldCharType="end"/>
            </w:r>
          </w:hyperlink>
        </w:p>
        <w:p w14:paraId="429E19CA" w14:textId="65257A7D"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44" w:history="1">
            <w:r w:rsidRPr="00BC5A9B">
              <w:rPr>
                <w:rStyle w:val="Hyperlink"/>
                <w:rFonts w:eastAsia="Aptos Display"/>
                <w:i/>
                <w:iCs/>
                <w:noProof/>
                <w:lang w:val="fr-FR"/>
              </w:rPr>
              <w:t>4. Cours d’ESL</w:t>
            </w:r>
            <w:r>
              <w:rPr>
                <w:noProof/>
                <w:webHidden/>
              </w:rPr>
              <w:tab/>
            </w:r>
            <w:r>
              <w:rPr>
                <w:noProof/>
                <w:webHidden/>
              </w:rPr>
              <w:fldChar w:fldCharType="begin"/>
            </w:r>
            <w:r>
              <w:rPr>
                <w:noProof/>
                <w:webHidden/>
              </w:rPr>
              <w:instrText xml:space="preserve"> PAGEREF _Toc186125944 \h </w:instrText>
            </w:r>
            <w:r>
              <w:rPr>
                <w:noProof/>
                <w:webHidden/>
              </w:rPr>
            </w:r>
            <w:r>
              <w:rPr>
                <w:noProof/>
                <w:webHidden/>
              </w:rPr>
              <w:fldChar w:fldCharType="separate"/>
            </w:r>
            <w:r>
              <w:rPr>
                <w:noProof/>
                <w:webHidden/>
              </w:rPr>
              <w:t>34</w:t>
            </w:r>
            <w:r>
              <w:rPr>
                <w:noProof/>
                <w:webHidden/>
              </w:rPr>
              <w:fldChar w:fldCharType="end"/>
            </w:r>
          </w:hyperlink>
        </w:p>
        <w:p w14:paraId="104065BE" w14:textId="40B215F3"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5946" w:history="1">
            <w:r w:rsidRPr="00BC5A9B">
              <w:rPr>
                <w:rStyle w:val="Hyperlink"/>
                <w:noProof/>
                <w:lang w:val="fr-FR"/>
              </w:rPr>
              <w:t>Programmes d’ESL à travers New York :</w:t>
            </w:r>
            <w:r>
              <w:rPr>
                <w:noProof/>
                <w:webHidden/>
              </w:rPr>
              <w:tab/>
            </w:r>
            <w:r>
              <w:rPr>
                <w:noProof/>
                <w:webHidden/>
              </w:rPr>
              <w:fldChar w:fldCharType="begin"/>
            </w:r>
            <w:r>
              <w:rPr>
                <w:noProof/>
                <w:webHidden/>
              </w:rPr>
              <w:instrText xml:space="preserve"> PAGEREF _Toc186125946 \h </w:instrText>
            </w:r>
            <w:r>
              <w:rPr>
                <w:noProof/>
                <w:webHidden/>
              </w:rPr>
            </w:r>
            <w:r>
              <w:rPr>
                <w:noProof/>
                <w:webHidden/>
              </w:rPr>
              <w:fldChar w:fldCharType="separate"/>
            </w:r>
            <w:r>
              <w:rPr>
                <w:noProof/>
                <w:webHidden/>
              </w:rPr>
              <w:t>34</w:t>
            </w:r>
            <w:r>
              <w:rPr>
                <w:noProof/>
                <w:webHidden/>
              </w:rPr>
              <w:fldChar w:fldCharType="end"/>
            </w:r>
          </w:hyperlink>
        </w:p>
        <w:p w14:paraId="118BD81C" w14:textId="0901C3B4"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47" w:history="1">
            <w:r w:rsidRPr="00BC5A9B">
              <w:rPr>
                <w:rStyle w:val="Hyperlink"/>
                <w:noProof/>
                <w:lang w:val="fr-FR"/>
              </w:rPr>
              <w:t>i. Le Programme d'Alphabétisation Pour Adultes - Département de la Jeunesse et du Développement Communautaire de la Ville de New York (NYC Department of Youth &amp; Community Development (DYCD))</w:t>
            </w:r>
            <w:r>
              <w:rPr>
                <w:noProof/>
                <w:webHidden/>
              </w:rPr>
              <w:tab/>
            </w:r>
            <w:r>
              <w:rPr>
                <w:noProof/>
                <w:webHidden/>
              </w:rPr>
              <w:fldChar w:fldCharType="begin"/>
            </w:r>
            <w:r>
              <w:rPr>
                <w:noProof/>
                <w:webHidden/>
              </w:rPr>
              <w:instrText xml:space="preserve"> PAGEREF _Toc186125947 \h </w:instrText>
            </w:r>
            <w:r>
              <w:rPr>
                <w:noProof/>
                <w:webHidden/>
              </w:rPr>
            </w:r>
            <w:r>
              <w:rPr>
                <w:noProof/>
                <w:webHidden/>
              </w:rPr>
              <w:fldChar w:fldCharType="separate"/>
            </w:r>
            <w:r>
              <w:rPr>
                <w:noProof/>
                <w:webHidden/>
              </w:rPr>
              <w:t>34</w:t>
            </w:r>
            <w:r>
              <w:rPr>
                <w:noProof/>
                <w:webHidden/>
              </w:rPr>
              <w:fldChar w:fldCharType="end"/>
            </w:r>
          </w:hyperlink>
        </w:p>
        <w:p w14:paraId="463260FA" w14:textId="79B95267"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65" w:history="1">
            <w:r w:rsidRPr="00BC5A9B">
              <w:rPr>
                <w:rStyle w:val="Hyperlink"/>
                <w:noProof/>
                <w:lang w:val="fr-FR"/>
              </w:rPr>
              <w:t>5. Bibliothèque Publique de Brooklyn – Programme d’ESOL</w:t>
            </w:r>
            <w:r>
              <w:rPr>
                <w:noProof/>
                <w:webHidden/>
              </w:rPr>
              <w:tab/>
            </w:r>
            <w:r>
              <w:rPr>
                <w:noProof/>
                <w:webHidden/>
              </w:rPr>
              <w:fldChar w:fldCharType="begin"/>
            </w:r>
            <w:r>
              <w:rPr>
                <w:noProof/>
                <w:webHidden/>
              </w:rPr>
              <w:instrText xml:space="preserve"> PAGEREF _Toc186125965 \h </w:instrText>
            </w:r>
            <w:r>
              <w:rPr>
                <w:noProof/>
                <w:webHidden/>
              </w:rPr>
            </w:r>
            <w:r>
              <w:rPr>
                <w:noProof/>
                <w:webHidden/>
              </w:rPr>
              <w:fldChar w:fldCharType="separate"/>
            </w:r>
            <w:r>
              <w:rPr>
                <w:noProof/>
                <w:webHidden/>
              </w:rPr>
              <w:t>36</w:t>
            </w:r>
            <w:r>
              <w:rPr>
                <w:noProof/>
                <w:webHidden/>
              </w:rPr>
              <w:fldChar w:fldCharType="end"/>
            </w:r>
          </w:hyperlink>
        </w:p>
        <w:p w14:paraId="62BE8560" w14:textId="3A8A9224"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79" w:history="1">
            <w:r w:rsidRPr="00BC5A9B">
              <w:rPr>
                <w:rStyle w:val="Hyperlink"/>
                <w:noProof/>
                <w:lang w:val="fr-FR"/>
              </w:rPr>
              <w:t>6. NYCDOE (Département de l'Éducation de la Ville de New York) Éducation Adulte</w:t>
            </w:r>
            <w:r>
              <w:rPr>
                <w:noProof/>
                <w:webHidden/>
              </w:rPr>
              <w:tab/>
            </w:r>
            <w:r>
              <w:rPr>
                <w:noProof/>
                <w:webHidden/>
              </w:rPr>
              <w:fldChar w:fldCharType="begin"/>
            </w:r>
            <w:r>
              <w:rPr>
                <w:noProof/>
                <w:webHidden/>
              </w:rPr>
              <w:instrText xml:space="preserve"> PAGEREF _Toc186125979 \h </w:instrText>
            </w:r>
            <w:r>
              <w:rPr>
                <w:noProof/>
                <w:webHidden/>
              </w:rPr>
            </w:r>
            <w:r>
              <w:rPr>
                <w:noProof/>
                <w:webHidden/>
              </w:rPr>
              <w:fldChar w:fldCharType="separate"/>
            </w:r>
            <w:r>
              <w:rPr>
                <w:noProof/>
                <w:webHidden/>
              </w:rPr>
              <w:t>36</w:t>
            </w:r>
            <w:r>
              <w:rPr>
                <w:noProof/>
                <w:webHidden/>
              </w:rPr>
              <w:fldChar w:fldCharType="end"/>
            </w:r>
          </w:hyperlink>
        </w:p>
        <w:p w14:paraId="174523B1" w14:textId="617E52AC" w:rsidR="00487B3E" w:rsidRDefault="00487B3E" w:rsidP="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5997" w:history="1">
            <w:r w:rsidRPr="00BC5A9B">
              <w:rPr>
                <w:rStyle w:val="Hyperlink"/>
                <w:noProof/>
                <w:lang w:val="fr-FR"/>
              </w:rPr>
              <w:t>7.– Le Programme d’Apprentissage Adulte de la Bibliothèque Publique du Queens</w:t>
            </w:r>
            <w:r>
              <w:rPr>
                <w:noProof/>
                <w:webHidden/>
              </w:rPr>
              <w:tab/>
            </w:r>
            <w:r>
              <w:rPr>
                <w:noProof/>
                <w:webHidden/>
              </w:rPr>
              <w:fldChar w:fldCharType="begin"/>
            </w:r>
            <w:r>
              <w:rPr>
                <w:noProof/>
                <w:webHidden/>
              </w:rPr>
              <w:instrText xml:space="preserve"> PAGEREF _Toc186125997 \h </w:instrText>
            </w:r>
            <w:r>
              <w:rPr>
                <w:noProof/>
                <w:webHidden/>
              </w:rPr>
            </w:r>
            <w:r>
              <w:rPr>
                <w:noProof/>
                <w:webHidden/>
              </w:rPr>
              <w:fldChar w:fldCharType="separate"/>
            </w:r>
            <w:r>
              <w:rPr>
                <w:noProof/>
                <w:webHidden/>
              </w:rPr>
              <w:t>37</w:t>
            </w:r>
            <w:r>
              <w:rPr>
                <w:noProof/>
                <w:webHidden/>
              </w:rPr>
              <w:fldChar w:fldCharType="end"/>
            </w:r>
          </w:hyperlink>
        </w:p>
        <w:p w14:paraId="54799836" w14:textId="1DA93675" w:rsidR="00487B3E" w:rsidRDefault="00487B3E">
          <w:pPr>
            <w:pStyle w:val="TOC2"/>
            <w:tabs>
              <w:tab w:val="left" w:pos="720"/>
              <w:tab w:val="right" w:leader="dot" w:pos="10070"/>
            </w:tabs>
            <w:rPr>
              <w:rFonts w:asciiTheme="minorHAnsi" w:eastAsiaTheme="minorEastAsia" w:hAnsiTheme="minorHAnsi" w:cstheme="minorBidi"/>
              <w:noProof/>
              <w:kern w:val="2"/>
              <w:sz w:val="24"/>
              <w:szCs w:val="24"/>
              <w14:ligatures w14:val="standardContextual"/>
            </w:rPr>
          </w:pPr>
          <w:hyperlink w:anchor="_Toc186126013" w:history="1">
            <w:r w:rsidRPr="00BC5A9B">
              <w:rPr>
                <w:rStyle w:val="Hyperlink"/>
                <w:noProof/>
                <w:lang w:val="fr-FR"/>
              </w:rPr>
              <w:t>8.</w:t>
            </w:r>
            <w:r>
              <w:rPr>
                <w:rFonts w:asciiTheme="minorHAnsi" w:eastAsiaTheme="minorEastAsia" w:hAnsiTheme="minorHAnsi" w:cstheme="minorBidi"/>
                <w:noProof/>
                <w:kern w:val="2"/>
                <w:sz w:val="24"/>
                <w:szCs w:val="24"/>
                <w14:ligatures w14:val="standardContextual"/>
              </w:rPr>
              <w:tab/>
            </w:r>
            <w:r w:rsidRPr="00BC5A9B">
              <w:rPr>
                <w:rStyle w:val="Hyperlink"/>
                <w:noProof/>
                <w:lang w:val="fr-FR"/>
              </w:rPr>
              <w:t>Bibliothèque Publique du Queens – Anglais Pour le Travail</w:t>
            </w:r>
            <w:r>
              <w:rPr>
                <w:noProof/>
                <w:webHidden/>
              </w:rPr>
              <w:tab/>
            </w:r>
            <w:r>
              <w:rPr>
                <w:noProof/>
                <w:webHidden/>
              </w:rPr>
              <w:fldChar w:fldCharType="begin"/>
            </w:r>
            <w:r>
              <w:rPr>
                <w:noProof/>
                <w:webHidden/>
              </w:rPr>
              <w:instrText xml:space="preserve"> PAGEREF _Toc186126013 \h </w:instrText>
            </w:r>
            <w:r>
              <w:rPr>
                <w:noProof/>
                <w:webHidden/>
              </w:rPr>
            </w:r>
            <w:r>
              <w:rPr>
                <w:noProof/>
                <w:webHidden/>
              </w:rPr>
              <w:fldChar w:fldCharType="separate"/>
            </w:r>
            <w:r>
              <w:rPr>
                <w:noProof/>
                <w:webHidden/>
              </w:rPr>
              <w:t>38</w:t>
            </w:r>
            <w:r>
              <w:rPr>
                <w:noProof/>
                <w:webHidden/>
              </w:rPr>
              <w:fldChar w:fldCharType="end"/>
            </w:r>
          </w:hyperlink>
        </w:p>
        <w:p w14:paraId="50D4C720" w14:textId="1EEA26D0"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6032" w:history="1">
            <w:r w:rsidRPr="00BC5A9B">
              <w:rPr>
                <w:rStyle w:val="Hyperlink"/>
                <w:noProof/>
                <w:lang w:val="fr-FR"/>
              </w:rPr>
              <w:t>AUTRES RESSOURCES ÉDUCATIVES :</w:t>
            </w:r>
            <w:r>
              <w:rPr>
                <w:noProof/>
                <w:webHidden/>
              </w:rPr>
              <w:tab/>
            </w:r>
            <w:r>
              <w:rPr>
                <w:noProof/>
                <w:webHidden/>
              </w:rPr>
              <w:fldChar w:fldCharType="begin"/>
            </w:r>
            <w:r>
              <w:rPr>
                <w:noProof/>
                <w:webHidden/>
              </w:rPr>
              <w:instrText xml:space="preserve"> PAGEREF _Toc186126032 \h </w:instrText>
            </w:r>
            <w:r>
              <w:rPr>
                <w:noProof/>
                <w:webHidden/>
              </w:rPr>
            </w:r>
            <w:r>
              <w:rPr>
                <w:noProof/>
                <w:webHidden/>
              </w:rPr>
              <w:fldChar w:fldCharType="separate"/>
            </w:r>
            <w:r>
              <w:rPr>
                <w:noProof/>
                <w:webHidden/>
              </w:rPr>
              <w:t>39</w:t>
            </w:r>
            <w:r>
              <w:rPr>
                <w:noProof/>
                <w:webHidden/>
              </w:rPr>
              <w:fldChar w:fldCharType="end"/>
            </w:r>
          </w:hyperlink>
        </w:p>
        <w:p w14:paraId="0DE7F0D8" w14:textId="4C77083A"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6033" w:history="1">
            <w:r w:rsidRPr="00BC5A9B">
              <w:rPr>
                <w:rStyle w:val="Hyperlink"/>
                <w:noProof/>
              </w:rPr>
              <w:t>1. Cours We Speak NYC</w:t>
            </w:r>
            <w:r>
              <w:rPr>
                <w:noProof/>
                <w:webHidden/>
              </w:rPr>
              <w:tab/>
            </w:r>
            <w:r>
              <w:rPr>
                <w:noProof/>
                <w:webHidden/>
              </w:rPr>
              <w:fldChar w:fldCharType="begin"/>
            </w:r>
            <w:r>
              <w:rPr>
                <w:noProof/>
                <w:webHidden/>
              </w:rPr>
              <w:instrText xml:space="preserve"> PAGEREF _Toc186126033 \h </w:instrText>
            </w:r>
            <w:r>
              <w:rPr>
                <w:noProof/>
                <w:webHidden/>
              </w:rPr>
            </w:r>
            <w:r>
              <w:rPr>
                <w:noProof/>
                <w:webHidden/>
              </w:rPr>
              <w:fldChar w:fldCharType="separate"/>
            </w:r>
            <w:r>
              <w:rPr>
                <w:noProof/>
                <w:webHidden/>
              </w:rPr>
              <w:t>39</w:t>
            </w:r>
            <w:r>
              <w:rPr>
                <w:noProof/>
                <w:webHidden/>
              </w:rPr>
              <w:fldChar w:fldCharType="end"/>
            </w:r>
          </w:hyperlink>
        </w:p>
        <w:p w14:paraId="160F3642" w14:textId="5C5D4628" w:rsidR="00487B3E" w:rsidRDefault="00487B3E">
          <w:pPr>
            <w:pStyle w:val="TOC2"/>
            <w:tabs>
              <w:tab w:val="right" w:leader="dot" w:pos="10070"/>
            </w:tabs>
            <w:rPr>
              <w:rFonts w:asciiTheme="minorHAnsi" w:eastAsiaTheme="minorEastAsia" w:hAnsiTheme="minorHAnsi" w:cstheme="minorBidi"/>
              <w:noProof/>
              <w:kern w:val="2"/>
              <w:sz w:val="24"/>
              <w:szCs w:val="24"/>
              <w14:ligatures w14:val="standardContextual"/>
            </w:rPr>
          </w:pPr>
          <w:hyperlink w:anchor="_Toc186126034" w:history="1">
            <w:r w:rsidRPr="00BC5A9B">
              <w:rPr>
                <w:rStyle w:val="Hyperlink"/>
                <w:noProof/>
              </w:rPr>
              <w:t>2. Bibliothèque Publique de New York</w:t>
            </w:r>
            <w:r>
              <w:rPr>
                <w:noProof/>
                <w:webHidden/>
              </w:rPr>
              <w:tab/>
            </w:r>
            <w:r>
              <w:rPr>
                <w:noProof/>
                <w:webHidden/>
              </w:rPr>
              <w:fldChar w:fldCharType="begin"/>
            </w:r>
            <w:r>
              <w:rPr>
                <w:noProof/>
                <w:webHidden/>
              </w:rPr>
              <w:instrText xml:space="preserve"> PAGEREF _Toc186126034 \h </w:instrText>
            </w:r>
            <w:r>
              <w:rPr>
                <w:noProof/>
                <w:webHidden/>
              </w:rPr>
            </w:r>
            <w:r>
              <w:rPr>
                <w:noProof/>
                <w:webHidden/>
              </w:rPr>
              <w:fldChar w:fldCharType="separate"/>
            </w:r>
            <w:r>
              <w:rPr>
                <w:noProof/>
                <w:webHidden/>
              </w:rPr>
              <w:t>39</w:t>
            </w:r>
            <w:r>
              <w:rPr>
                <w:noProof/>
                <w:webHidden/>
              </w:rPr>
              <w:fldChar w:fldCharType="end"/>
            </w:r>
          </w:hyperlink>
        </w:p>
        <w:p w14:paraId="60A146C2" w14:textId="5E340426" w:rsidR="00487B3E" w:rsidRDefault="00487B3E">
          <w:pPr>
            <w:pStyle w:val="TOC1"/>
            <w:rPr>
              <w:rFonts w:asciiTheme="minorHAnsi" w:eastAsiaTheme="minorEastAsia" w:hAnsiTheme="minorHAnsi" w:cstheme="minorBidi"/>
              <w:noProof/>
              <w:kern w:val="2"/>
              <w:sz w:val="24"/>
              <w:szCs w:val="24"/>
              <w14:ligatures w14:val="standardContextual"/>
            </w:rPr>
          </w:pPr>
          <w:hyperlink w:anchor="_Toc186126035" w:history="1">
            <w:r w:rsidRPr="00BC5A9B">
              <w:rPr>
                <w:rStyle w:val="Hyperlink"/>
                <w:noProof/>
                <w:lang w:val="fr-FR"/>
              </w:rPr>
              <w:t>VIII. AUTRES SITES WEB D’INTERÊT</w:t>
            </w:r>
            <w:r>
              <w:rPr>
                <w:noProof/>
                <w:webHidden/>
              </w:rPr>
              <w:tab/>
            </w:r>
            <w:r>
              <w:rPr>
                <w:noProof/>
                <w:webHidden/>
              </w:rPr>
              <w:fldChar w:fldCharType="begin"/>
            </w:r>
            <w:r>
              <w:rPr>
                <w:noProof/>
                <w:webHidden/>
              </w:rPr>
              <w:instrText xml:space="preserve"> PAGEREF _Toc186126035 \h </w:instrText>
            </w:r>
            <w:r>
              <w:rPr>
                <w:noProof/>
                <w:webHidden/>
              </w:rPr>
            </w:r>
            <w:r>
              <w:rPr>
                <w:noProof/>
                <w:webHidden/>
              </w:rPr>
              <w:fldChar w:fldCharType="separate"/>
            </w:r>
            <w:r>
              <w:rPr>
                <w:noProof/>
                <w:webHidden/>
              </w:rPr>
              <w:t>40</w:t>
            </w:r>
            <w:r>
              <w:rPr>
                <w:noProof/>
                <w:webHidden/>
              </w:rPr>
              <w:fldChar w:fldCharType="end"/>
            </w:r>
          </w:hyperlink>
        </w:p>
        <w:p w14:paraId="4904F647" w14:textId="0C901D65" w:rsidR="00487B3E" w:rsidRDefault="00487B3E">
          <w:r>
            <w:rPr>
              <w:b/>
              <w:bCs/>
              <w:noProof/>
            </w:rPr>
            <w:fldChar w:fldCharType="end"/>
          </w:r>
        </w:p>
      </w:sdtContent>
    </w:sdt>
    <w:p w14:paraId="63FB1D1A" w14:textId="77777777" w:rsidR="00083B59" w:rsidRPr="0019190E" w:rsidRDefault="00083B59" w:rsidP="0743240D">
      <w:pPr>
        <w:pStyle w:val="TOC2"/>
        <w:tabs>
          <w:tab w:val="left" w:pos="720"/>
          <w:tab w:val="right" w:leader="dot" w:pos="10070"/>
        </w:tabs>
        <w:ind w:left="0"/>
        <w:rPr>
          <w:rFonts w:asciiTheme="minorHAnsi" w:eastAsiaTheme="minorEastAsia" w:hAnsiTheme="minorHAnsi" w:cstheme="minorBidi"/>
          <w:noProof/>
          <w:kern w:val="2"/>
          <w:sz w:val="24"/>
          <w:szCs w:val="24"/>
          <w:lang w:val="fr-FR"/>
          <w14:ligatures w14:val="standardContextual"/>
        </w:rPr>
      </w:pPr>
    </w:p>
    <w:p w14:paraId="33986582" w14:textId="77777777" w:rsidR="00083B59" w:rsidRPr="0019190E" w:rsidRDefault="00083B59" w:rsidP="00083B59">
      <w:pPr>
        <w:rPr>
          <w:lang w:val="fr-FR"/>
        </w:rPr>
      </w:pPr>
    </w:p>
    <w:p w14:paraId="787AF7C0" w14:textId="77777777" w:rsidR="00083B59" w:rsidRPr="0019190E" w:rsidRDefault="00083B59" w:rsidP="00083B59">
      <w:pPr>
        <w:rPr>
          <w:b/>
          <w:bCs/>
          <w:sz w:val="28"/>
          <w:szCs w:val="28"/>
          <w:lang w:val="fr-FR"/>
        </w:rPr>
      </w:pPr>
      <w:bookmarkStart w:id="0" w:name="_heading=h.sbl2baaw4rn5" w:colFirst="0" w:colLast="0"/>
      <w:bookmarkStart w:id="1" w:name="_heading=h.y6hz9z5svevn" w:colFirst="0" w:colLast="0"/>
      <w:bookmarkEnd w:id="0"/>
      <w:bookmarkEnd w:id="1"/>
      <w:r w:rsidRPr="0019190E">
        <w:rPr>
          <w:b/>
          <w:bCs/>
          <w:sz w:val="28"/>
          <w:szCs w:val="28"/>
          <w:lang w:val="fr-FR"/>
        </w:rPr>
        <w:br w:type="page"/>
      </w:r>
    </w:p>
    <w:p w14:paraId="207F848D" w14:textId="1CE1AB4D" w:rsidR="00083B59" w:rsidRPr="0019190E" w:rsidRDefault="008460EE" w:rsidP="00125227">
      <w:pPr>
        <w:pStyle w:val="Heading1"/>
        <w:rPr>
          <w:lang w:val="fr-FR"/>
        </w:rPr>
      </w:pPr>
      <w:bookmarkStart w:id="2" w:name="_heading=h.frbrkmkn5u6a"/>
      <w:bookmarkStart w:id="3" w:name="_Toc186125870"/>
      <w:bookmarkEnd w:id="2"/>
      <w:r w:rsidRPr="0743240D">
        <w:rPr>
          <w:lang w:val="fr-FR"/>
        </w:rPr>
        <w:lastRenderedPageBreak/>
        <w:t>SERVICES AU</w:t>
      </w:r>
      <w:r w:rsidR="00083B59" w:rsidRPr="0743240D">
        <w:rPr>
          <w:lang w:val="fr-FR"/>
        </w:rPr>
        <w:t xml:space="preserve"> NEW JERSEY</w:t>
      </w:r>
      <w:bookmarkEnd w:id="3"/>
    </w:p>
    <w:p w14:paraId="570CDC2E" w14:textId="51F2AD10" w:rsidR="00083B59" w:rsidRPr="0019190E" w:rsidRDefault="00E73EBB" w:rsidP="00C6473F">
      <w:pPr>
        <w:pStyle w:val="Heading2"/>
        <w:rPr>
          <w:lang w:val="fr-FR"/>
        </w:rPr>
      </w:pPr>
      <w:bookmarkStart w:id="4" w:name="_Toc186125871"/>
      <w:r>
        <w:rPr>
          <w:lang w:val="fr-FR"/>
        </w:rPr>
        <w:t xml:space="preserve">Département du Travail de l’État de New </w:t>
      </w:r>
      <w:proofErr w:type="gramStart"/>
      <w:r>
        <w:rPr>
          <w:lang w:val="fr-FR"/>
        </w:rPr>
        <w:t>Jersey</w:t>
      </w:r>
      <w:r w:rsidR="007D07ED" w:rsidRPr="0743240D">
        <w:rPr>
          <w:lang w:val="fr-FR"/>
        </w:rPr>
        <w:t>:</w:t>
      </w:r>
      <w:bookmarkEnd w:id="4"/>
      <w:proofErr w:type="gramEnd"/>
    </w:p>
    <w:p w14:paraId="2367AB14" w14:textId="1180A0D4" w:rsidR="00083B59" w:rsidRPr="00125227" w:rsidRDefault="008460EE" w:rsidP="00083B59">
      <w:pPr>
        <w:widowControl w:val="0"/>
        <w:spacing w:after="0" w:line="276" w:lineRule="auto"/>
        <w:ind w:firstLine="720"/>
      </w:pPr>
      <w:r w:rsidRPr="00125227">
        <w:rPr>
          <w:sz w:val="24"/>
          <w:szCs w:val="24"/>
        </w:rPr>
        <w:t>Site Web</w:t>
      </w:r>
      <w:r w:rsidR="00083B59" w:rsidRPr="00125227">
        <w:rPr>
          <w:sz w:val="24"/>
          <w:szCs w:val="24"/>
        </w:rPr>
        <w:t xml:space="preserve">: </w:t>
      </w:r>
      <w:hyperlink r:id="rId12">
        <w:r w:rsidR="00083B59" w:rsidRPr="00125227">
          <w:rPr>
            <w:color w:val="1155CC"/>
            <w:sz w:val="24"/>
            <w:szCs w:val="24"/>
            <w:u w:val="single"/>
          </w:rPr>
          <w:t>https://www.nj.gov/labor/career-services/contact-us/one-stops/</w:t>
        </w:r>
      </w:hyperlink>
      <w:r w:rsidR="00083B59" w:rsidRPr="00125227">
        <w:t xml:space="preserve"> </w:t>
      </w:r>
    </w:p>
    <w:p w14:paraId="5B1AD3FD" w14:textId="77777777" w:rsidR="00083B59" w:rsidRPr="00125227" w:rsidRDefault="00083B59" w:rsidP="00083B59">
      <w:pPr>
        <w:widowControl w:val="0"/>
        <w:spacing w:after="0" w:line="276" w:lineRule="auto"/>
      </w:pPr>
    </w:p>
    <w:p w14:paraId="2F4373D1" w14:textId="5A048AB3" w:rsidR="00083B59" w:rsidRPr="0019190E" w:rsidRDefault="00B15510" w:rsidP="00083B59">
      <w:pPr>
        <w:widowControl w:val="0"/>
        <w:spacing w:after="0" w:line="276" w:lineRule="auto"/>
        <w:rPr>
          <w:b/>
          <w:lang w:val="fr-FR"/>
        </w:rPr>
      </w:pPr>
      <w:proofErr w:type="gramStart"/>
      <w:r>
        <w:rPr>
          <w:b/>
          <w:lang w:val="fr-FR"/>
        </w:rPr>
        <w:t>Aperçu</w:t>
      </w:r>
      <w:r w:rsidR="00083B59" w:rsidRPr="0019190E">
        <w:rPr>
          <w:b/>
          <w:lang w:val="fr-FR"/>
        </w:rPr>
        <w:t>:</w:t>
      </w:r>
      <w:proofErr w:type="gramEnd"/>
    </w:p>
    <w:p w14:paraId="3C1B2A65" w14:textId="61E178F3" w:rsidR="00083B59" w:rsidRPr="0019190E" w:rsidRDefault="008460EE" w:rsidP="00083B59">
      <w:pPr>
        <w:widowControl w:val="0"/>
        <w:spacing w:after="0" w:line="276" w:lineRule="auto"/>
        <w:rPr>
          <w:lang w:val="fr-FR"/>
        </w:rPr>
      </w:pPr>
      <w:r w:rsidRPr="0019190E">
        <w:rPr>
          <w:lang w:val="fr-FR"/>
        </w:rPr>
        <w:t>Les centres</w:t>
      </w:r>
      <w:r w:rsidR="009869E4" w:rsidRPr="0019190E">
        <w:rPr>
          <w:lang w:val="fr-FR"/>
        </w:rPr>
        <w:t xml:space="preserve"> </w:t>
      </w:r>
      <w:r w:rsidR="009869E4">
        <w:rPr>
          <w:lang w:val="fr-FR"/>
        </w:rPr>
        <w:t>«</w:t>
      </w:r>
      <w:r w:rsidR="009869E4" w:rsidRPr="00125227">
        <w:rPr>
          <w:lang w:val="fr-FR"/>
        </w:rPr>
        <w:t xml:space="preserve"> Une </w:t>
      </w:r>
      <w:r w:rsidR="009869E4" w:rsidRPr="009869E4">
        <w:rPr>
          <w:lang w:val="fr-FR"/>
        </w:rPr>
        <w:t>Étape</w:t>
      </w:r>
      <w:r w:rsidR="009869E4">
        <w:rPr>
          <w:lang w:val="fr-FR"/>
        </w:rPr>
        <w:t>-</w:t>
      </w:r>
      <w:r w:rsidR="009869E4" w:rsidRPr="009869E4">
        <w:rPr>
          <w:lang w:val="fr-FR"/>
        </w:rPr>
        <w:t>Carrière</w:t>
      </w:r>
      <w:r w:rsidR="009869E4">
        <w:rPr>
          <w:lang w:val="fr-FR"/>
        </w:rPr>
        <w:t xml:space="preserve"> »</w:t>
      </w:r>
      <w:r w:rsidR="00494459">
        <w:rPr>
          <w:rStyle w:val="FootnoteReference"/>
          <w:lang w:val="fr-FR"/>
        </w:rPr>
        <w:footnoteReference w:id="1"/>
      </w:r>
      <w:r w:rsidRPr="0019190E">
        <w:rPr>
          <w:lang w:val="fr-FR"/>
        </w:rPr>
        <w:t xml:space="preserve"> du New Jersey offrent de</w:t>
      </w:r>
      <w:r w:rsidR="00E73EBB">
        <w:rPr>
          <w:lang w:val="fr-FR"/>
        </w:rPr>
        <w:t>s</w:t>
      </w:r>
      <w:r w:rsidRPr="0019190E">
        <w:rPr>
          <w:lang w:val="fr-FR"/>
        </w:rPr>
        <w:t xml:space="preserve"> nombreux services pour les chercheurs d'emploi. Ils sont situés dans la plupart des comtés du New Jersey et </w:t>
      </w:r>
      <w:r w:rsidR="00E73EBB">
        <w:rPr>
          <w:lang w:val="fr-FR"/>
        </w:rPr>
        <w:t xml:space="preserve">ils </w:t>
      </w:r>
      <w:r w:rsidRPr="0019190E">
        <w:rPr>
          <w:lang w:val="fr-FR"/>
        </w:rPr>
        <w:t>sont dotés de conseillers en emploi qualifiés pour guider les chercheurs d'emploi. Parmi les autres services offerts dans ces centres</w:t>
      </w:r>
      <w:r w:rsidR="00E73EBB">
        <w:rPr>
          <w:lang w:val="fr-FR"/>
        </w:rPr>
        <w:t>-ci</w:t>
      </w:r>
      <w:r w:rsidRPr="0019190E">
        <w:rPr>
          <w:lang w:val="fr-FR"/>
        </w:rPr>
        <w:t>, on</w:t>
      </w:r>
      <w:r w:rsidR="00E73EBB">
        <w:rPr>
          <w:lang w:val="fr-FR"/>
        </w:rPr>
        <w:t xml:space="preserve"> peut</w:t>
      </w:r>
      <w:r w:rsidRPr="0019190E">
        <w:rPr>
          <w:lang w:val="fr-FR"/>
        </w:rPr>
        <w:t xml:space="preserve"> trouve</w:t>
      </w:r>
      <w:r w:rsidR="00E73EBB">
        <w:rPr>
          <w:lang w:val="fr-FR"/>
        </w:rPr>
        <w:t>r de</w:t>
      </w:r>
      <w:r w:rsidRPr="0019190E">
        <w:rPr>
          <w:lang w:val="fr-FR"/>
        </w:rPr>
        <w:t xml:space="preserve"> l'aide à la recherche d'emploi, l'assistance à la formation et à l'éducation, ainsi que des salles de ressources sur place (ordinateurs, téléphones, etc.).</w:t>
      </w:r>
    </w:p>
    <w:p w14:paraId="0C1654D8" w14:textId="77777777" w:rsidR="008460EE" w:rsidRPr="0019190E" w:rsidRDefault="008460EE" w:rsidP="00083B59">
      <w:pPr>
        <w:widowControl w:val="0"/>
        <w:spacing w:after="0" w:line="276" w:lineRule="auto"/>
        <w:rPr>
          <w:b/>
          <w:lang w:val="fr-FR"/>
        </w:rPr>
      </w:pPr>
    </w:p>
    <w:p w14:paraId="793639E2" w14:textId="246D4C67" w:rsidR="00083B59" w:rsidRPr="0019190E" w:rsidRDefault="00083B59" w:rsidP="00083B59">
      <w:pPr>
        <w:widowControl w:val="0"/>
        <w:spacing w:after="0" w:line="276" w:lineRule="auto"/>
        <w:rPr>
          <w:b/>
          <w:lang w:val="fr-FR"/>
        </w:rPr>
      </w:pPr>
      <w:proofErr w:type="gramStart"/>
      <w:r w:rsidRPr="0019190E">
        <w:rPr>
          <w:b/>
          <w:lang w:val="fr-FR"/>
        </w:rPr>
        <w:t>Program</w:t>
      </w:r>
      <w:r w:rsidR="007D07ED" w:rsidRPr="0019190E">
        <w:rPr>
          <w:b/>
          <w:lang w:val="fr-FR"/>
        </w:rPr>
        <w:t>mes</w:t>
      </w:r>
      <w:r w:rsidRPr="0019190E">
        <w:rPr>
          <w:b/>
          <w:lang w:val="fr-FR"/>
        </w:rPr>
        <w:t>:</w:t>
      </w:r>
      <w:proofErr w:type="gramEnd"/>
    </w:p>
    <w:p w14:paraId="30578119" w14:textId="77777777" w:rsidR="00083B59" w:rsidRPr="0019190E" w:rsidRDefault="00083B59" w:rsidP="00083B59">
      <w:pPr>
        <w:widowControl w:val="0"/>
        <w:spacing w:after="0" w:line="276" w:lineRule="auto"/>
        <w:rPr>
          <w:b/>
          <w:lang w:val="fr-FR"/>
        </w:rPr>
      </w:pPr>
    </w:p>
    <w:p w14:paraId="28006870" w14:textId="6D64E597" w:rsidR="00083B59" w:rsidRPr="0019190E" w:rsidRDefault="00110C42" w:rsidP="00F269D6">
      <w:pPr>
        <w:pStyle w:val="ListParagraph"/>
        <w:widowControl w:val="0"/>
        <w:numPr>
          <w:ilvl w:val="0"/>
          <w:numId w:val="18"/>
        </w:numPr>
        <w:spacing w:after="0" w:line="276" w:lineRule="auto"/>
        <w:rPr>
          <w:b/>
          <w:lang w:val="fr-FR"/>
        </w:rPr>
      </w:pPr>
      <w:r w:rsidRPr="0019190E">
        <w:rPr>
          <w:lang w:val="fr-FR"/>
        </w:rPr>
        <w:t>Assistance à la recherche d'emploi</w:t>
      </w:r>
    </w:p>
    <w:p w14:paraId="32B347B0" w14:textId="58E99A63" w:rsidR="00083B59" w:rsidRPr="0019190E" w:rsidRDefault="00110C42" w:rsidP="00F269D6">
      <w:pPr>
        <w:widowControl w:val="0"/>
        <w:numPr>
          <w:ilvl w:val="0"/>
          <w:numId w:val="11"/>
        </w:numPr>
        <w:spacing w:after="0" w:line="276" w:lineRule="auto"/>
        <w:rPr>
          <w:i/>
          <w:iCs/>
          <w:lang w:val="fr-FR"/>
        </w:rPr>
      </w:pPr>
      <w:r w:rsidRPr="0019190E">
        <w:rPr>
          <w:lang w:val="fr-FR"/>
        </w:rPr>
        <w:t>Assistance à la formation et à l'éducation, y compris des cours pour apprendre l'anglais ou obtenir un diplôme de fin d'études secondaires</w:t>
      </w:r>
    </w:p>
    <w:p w14:paraId="22D1EADA" w14:textId="3389AE14" w:rsidR="00083B59" w:rsidRPr="0019190E" w:rsidRDefault="00110C42" w:rsidP="00F269D6">
      <w:pPr>
        <w:widowControl w:val="0"/>
        <w:numPr>
          <w:ilvl w:val="0"/>
          <w:numId w:val="11"/>
        </w:numPr>
        <w:spacing w:after="0" w:line="276" w:lineRule="auto"/>
        <w:rPr>
          <w:lang w:val="fr-FR"/>
        </w:rPr>
      </w:pPr>
      <w:r w:rsidRPr="0019190E">
        <w:rPr>
          <w:lang w:val="fr-FR"/>
        </w:rPr>
        <w:t>Conseil de carrière personnalisé</w:t>
      </w:r>
      <w:r w:rsidR="00083B59" w:rsidRPr="0019190E">
        <w:rPr>
          <w:lang w:val="fr-FR"/>
        </w:rPr>
        <w:t xml:space="preserve"> </w:t>
      </w:r>
    </w:p>
    <w:p w14:paraId="6A2B84B6" w14:textId="0646CDD8" w:rsidR="00083B59" w:rsidRPr="0019190E" w:rsidRDefault="00110C42" w:rsidP="00F269D6">
      <w:pPr>
        <w:widowControl w:val="0"/>
        <w:numPr>
          <w:ilvl w:val="0"/>
          <w:numId w:val="11"/>
        </w:numPr>
        <w:spacing w:after="0" w:line="276" w:lineRule="auto"/>
        <w:rPr>
          <w:lang w:val="fr-FR"/>
        </w:rPr>
      </w:pPr>
      <w:r w:rsidRPr="0019190E">
        <w:rPr>
          <w:lang w:val="fr-FR"/>
        </w:rPr>
        <w:t>Placement immédiat en emploi</w:t>
      </w:r>
    </w:p>
    <w:p w14:paraId="228F19F4" w14:textId="6C4A6F13" w:rsidR="00083B59" w:rsidRPr="0019190E" w:rsidRDefault="00110C42" w:rsidP="00F269D6">
      <w:pPr>
        <w:widowControl w:val="0"/>
        <w:numPr>
          <w:ilvl w:val="0"/>
          <w:numId w:val="11"/>
        </w:numPr>
        <w:spacing w:after="0" w:line="276" w:lineRule="auto"/>
        <w:rPr>
          <w:lang w:val="fr-FR"/>
        </w:rPr>
      </w:pPr>
      <w:r w:rsidRPr="0019190E">
        <w:rPr>
          <w:lang w:val="fr-FR"/>
        </w:rPr>
        <w:t>Développement de CV</w:t>
      </w:r>
    </w:p>
    <w:p w14:paraId="66E36554" w14:textId="5804A7C5" w:rsidR="00083B59" w:rsidRPr="0019190E" w:rsidRDefault="00110C42" w:rsidP="00F269D6">
      <w:pPr>
        <w:widowControl w:val="0"/>
        <w:numPr>
          <w:ilvl w:val="0"/>
          <w:numId w:val="11"/>
        </w:numPr>
        <w:spacing w:after="0" w:line="276" w:lineRule="auto"/>
        <w:rPr>
          <w:lang w:val="fr-FR"/>
        </w:rPr>
      </w:pPr>
      <w:r w:rsidRPr="0019190E">
        <w:rPr>
          <w:lang w:val="fr-FR"/>
        </w:rPr>
        <w:t>Entra</w:t>
      </w:r>
      <w:r w:rsidR="00E73EBB">
        <w:rPr>
          <w:lang w:val="fr-FR"/>
        </w:rPr>
        <w:t>î</w:t>
      </w:r>
      <w:r w:rsidRPr="0019190E">
        <w:rPr>
          <w:lang w:val="fr-FR"/>
        </w:rPr>
        <w:t>nement des compétences en entretien</w:t>
      </w:r>
    </w:p>
    <w:p w14:paraId="3CB3307E" w14:textId="5E3111E9" w:rsidR="00083B59" w:rsidRPr="0019190E" w:rsidRDefault="00110C42" w:rsidP="00F269D6">
      <w:pPr>
        <w:widowControl w:val="0"/>
        <w:numPr>
          <w:ilvl w:val="0"/>
          <w:numId w:val="11"/>
        </w:numPr>
        <w:spacing w:after="0" w:line="276" w:lineRule="auto"/>
        <w:rPr>
          <w:lang w:val="fr-FR"/>
        </w:rPr>
      </w:pPr>
      <w:r w:rsidRPr="0019190E">
        <w:rPr>
          <w:lang w:val="fr-FR"/>
        </w:rPr>
        <w:t>Soutien pour les personnes récemment licenciées</w:t>
      </w:r>
    </w:p>
    <w:p w14:paraId="4158179B" w14:textId="77777777" w:rsidR="00083B59" w:rsidRPr="0019190E" w:rsidRDefault="00083B59" w:rsidP="00083B59">
      <w:pPr>
        <w:widowControl w:val="0"/>
        <w:spacing w:after="0" w:line="276" w:lineRule="auto"/>
        <w:rPr>
          <w:b/>
          <w:lang w:val="fr-FR"/>
        </w:rPr>
      </w:pPr>
    </w:p>
    <w:p w14:paraId="6B8E7A3C" w14:textId="7A8F3AF6" w:rsidR="00083B59" w:rsidRPr="0019190E" w:rsidRDefault="00DE7946" w:rsidP="00083B59">
      <w:pPr>
        <w:widowControl w:val="0"/>
        <w:spacing w:after="0" w:line="276" w:lineRule="auto"/>
        <w:rPr>
          <w:lang w:val="fr-FR"/>
        </w:rPr>
      </w:pPr>
      <w:proofErr w:type="gramStart"/>
      <w:r w:rsidRPr="0019190E">
        <w:rPr>
          <w:b/>
          <w:lang w:val="fr-FR"/>
        </w:rPr>
        <w:t>Rémunération</w:t>
      </w:r>
      <w:r w:rsidR="00083B59" w:rsidRPr="0019190E">
        <w:rPr>
          <w:b/>
          <w:lang w:val="fr-FR"/>
        </w:rPr>
        <w:t>:</w:t>
      </w:r>
      <w:proofErr w:type="gramEnd"/>
      <w:r w:rsidR="00083B59" w:rsidRPr="0019190E">
        <w:rPr>
          <w:b/>
          <w:lang w:val="fr-FR"/>
        </w:rPr>
        <w:t xml:space="preserve"> </w:t>
      </w:r>
      <w:r w:rsidR="00110C42" w:rsidRPr="0019190E">
        <w:rPr>
          <w:lang w:val="fr-FR"/>
        </w:rPr>
        <w:t>Aucune</w:t>
      </w:r>
      <w:r w:rsidR="00083B59" w:rsidRPr="0019190E">
        <w:rPr>
          <w:lang w:val="fr-FR"/>
        </w:rPr>
        <w:t>.</w:t>
      </w:r>
    </w:p>
    <w:p w14:paraId="53F44356" w14:textId="60FC7F18" w:rsidR="00083B59" w:rsidRPr="0019190E" w:rsidRDefault="00110C42" w:rsidP="00083B59">
      <w:pPr>
        <w:widowControl w:val="0"/>
        <w:spacing w:after="0" w:line="276" w:lineRule="auto"/>
        <w:rPr>
          <w:lang w:val="fr-FR"/>
        </w:rPr>
      </w:pPr>
      <w:proofErr w:type="gramStart"/>
      <w:r w:rsidRPr="0019190E">
        <w:rPr>
          <w:b/>
          <w:lang w:val="fr-FR"/>
        </w:rPr>
        <w:t>Coût</w:t>
      </w:r>
      <w:r w:rsidR="00083B59" w:rsidRPr="0019190E">
        <w:rPr>
          <w:b/>
          <w:lang w:val="fr-FR"/>
        </w:rPr>
        <w:t>:</w:t>
      </w:r>
      <w:proofErr w:type="gramEnd"/>
      <w:r w:rsidR="00083B59" w:rsidRPr="0019190E">
        <w:rPr>
          <w:b/>
          <w:lang w:val="fr-FR"/>
        </w:rPr>
        <w:t xml:space="preserve"> </w:t>
      </w:r>
      <w:r w:rsidRPr="0019190E">
        <w:rPr>
          <w:lang w:val="fr-FR"/>
        </w:rPr>
        <w:t>Les s</w:t>
      </w:r>
      <w:r w:rsidR="00083B59" w:rsidRPr="0019190E">
        <w:rPr>
          <w:lang w:val="fr-FR"/>
        </w:rPr>
        <w:t xml:space="preserve">ervices </w:t>
      </w:r>
      <w:r w:rsidRPr="0019190E">
        <w:rPr>
          <w:lang w:val="fr-FR"/>
        </w:rPr>
        <w:t>sont gratuits</w:t>
      </w:r>
      <w:r w:rsidR="00083B59" w:rsidRPr="0019190E">
        <w:rPr>
          <w:lang w:val="fr-FR"/>
        </w:rPr>
        <w:t xml:space="preserve">. </w:t>
      </w:r>
    </w:p>
    <w:p w14:paraId="5CC817AD" w14:textId="77777777" w:rsidR="00083B59" w:rsidRPr="0019190E" w:rsidRDefault="00083B59" w:rsidP="00083B59">
      <w:pPr>
        <w:widowControl w:val="0"/>
        <w:spacing w:after="0" w:line="276" w:lineRule="auto"/>
        <w:rPr>
          <w:lang w:val="fr-FR"/>
        </w:rPr>
      </w:pPr>
    </w:p>
    <w:p w14:paraId="03413519" w14:textId="45A50636" w:rsidR="00083B59" w:rsidRPr="0019190E" w:rsidRDefault="00110C42" w:rsidP="00083B59">
      <w:pPr>
        <w:widowControl w:val="0"/>
        <w:spacing w:after="0" w:line="276" w:lineRule="auto"/>
        <w:rPr>
          <w:i/>
          <w:lang w:val="fr-FR"/>
        </w:rPr>
      </w:pPr>
      <w:r w:rsidRPr="0019190E">
        <w:rPr>
          <w:b/>
          <w:lang w:val="fr-FR"/>
        </w:rPr>
        <w:t>Comment postuler</w:t>
      </w:r>
      <w:r w:rsidR="00083B59" w:rsidRPr="0019190E">
        <w:rPr>
          <w:b/>
          <w:lang w:val="fr-FR"/>
        </w:rPr>
        <w:t xml:space="preserve">: </w:t>
      </w:r>
      <w:r w:rsidRPr="0019190E">
        <w:rPr>
          <w:lang w:val="fr-FR"/>
        </w:rPr>
        <w:t xml:space="preserve">Les chercheurs d'emploi peuvent simplement se rendre au </w:t>
      </w:r>
      <w:hyperlink r:id="rId13" w:history="1">
        <w:r w:rsidR="009869E4" w:rsidRPr="009869E4">
          <w:rPr>
            <w:rStyle w:val="Hyperlink"/>
            <w:lang w:val="fr-FR"/>
          </w:rPr>
          <w:t>centre «</w:t>
        </w:r>
        <w:r w:rsidR="009869E4" w:rsidRPr="00125227">
          <w:rPr>
            <w:rStyle w:val="Hyperlink"/>
            <w:lang w:val="fr-FR"/>
          </w:rPr>
          <w:t xml:space="preserve"> Une </w:t>
        </w:r>
        <w:r w:rsidR="009869E4" w:rsidRPr="009869E4">
          <w:rPr>
            <w:rStyle w:val="Hyperlink"/>
            <w:lang w:val="fr-FR"/>
          </w:rPr>
          <w:t>Étape-Carrière »</w:t>
        </w:r>
      </w:hyperlink>
      <w:r w:rsidR="009869E4" w:rsidRPr="0019190E">
        <w:rPr>
          <w:lang w:val="fr-FR"/>
        </w:rPr>
        <w:t xml:space="preserve"> </w:t>
      </w:r>
      <w:r w:rsidRPr="0019190E">
        <w:rPr>
          <w:lang w:val="fr-FR"/>
        </w:rPr>
        <w:t>(</w:t>
      </w:r>
      <w:r w:rsidR="00896878">
        <w:rPr>
          <w:lang w:val="fr-FR"/>
        </w:rPr>
        <w:t xml:space="preserve">veuillez </w:t>
      </w:r>
      <w:r w:rsidR="00896878" w:rsidRPr="0019190E">
        <w:rPr>
          <w:lang w:val="fr-FR"/>
        </w:rPr>
        <w:t>clique</w:t>
      </w:r>
      <w:r w:rsidR="00896878">
        <w:rPr>
          <w:lang w:val="fr-FR"/>
        </w:rPr>
        <w:t>r</w:t>
      </w:r>
      <w:r w:rsidR="00896878" w:rsidRPr="0019190E">
        <w:rPr>
          <w:lang w:val="fr-FR"/>
        </w:rPr>
        <w:t xml:space="preserve"> </w:t>
      </w:r>
      <w:r w:rsidRPr="0019190E">
        <w:rPr>
          <w:lang w:val="fr-FR"/>
        </w:rPr>
        <w:t>sur le lien pour trouver les emplacements par comté) pour bénéficier de services de soutien à l'emploi, ou remplir une</w:t>
      </w:r>
      <w:r w:rsidR="00083B59" w:rsidRPr="0019190E">
        <w:rPr>
          <w:lang w:val="fr-FR"/>
        </w:rPr>
        <w:t xml:space="preserve"> </w:t>
      </w:r>
      <w:hyperlink r:id="rId14" w:history="1">
        <w:r w:rsidRPr="0019190E">
          <w:rPr>
            <w:rStyle w:val="Hyperlink"/>
            <w:lang w:val="fr-FR"/>
          </w:rPr>
          <w:t>demande</w:t>
        </w:r>
      </w:hyperlink>
      <w:r w:rsidRPr="0019190E">
        <w:rPr>
          <w:lang w:val="fr-FR"/>
        </w:rPr>
        <w:t xml:space="preserve"> pour un rendez-vous de conseil de carrière en personne.</w:t>
      </w:r>
    </w:p>
    <w:p w14:paraId="779EAD1C" w14:textId="77777777" w:rsidR="00083B59" w:rsidRPr="0019190E" w:rsidRDefault="00083B59" w:rsidP="00083B59">
      <w:pPr>
        <w:keepLines/>
        <w:widowControl w:val="0"/>
        <w:spacing w:after="0" w:line="276" w:lineRule="auto"/>
        <w:rPr>
          <w:b/>
          <w:lang w:val="fr-FR"/>
        </w:rPr>
      </w:pPr>
    </w:p>
    <w:p w14:paraId="1D6411BF" w14:textId="649F9838" w:rsidR="00083B59" w:rsidRPr="0019190E" w:rsidRDefault="00110C42" w:rsidP="00083B59">
      <w:pPr>
        <w:keepLines/>
        <w:widowControl w:val="0"/>
        <w:spacing w:after="0" w:line="276" w:lineRule="auto"/>
        <w:rPr>
          <w:lang w:val="fr-FR"/>
        </w:rPr>
      </w:pPr>
      <w:r w:rsidRPr="0019190E">
        <w:rPr>
          <w:b/>
          <w:lang w:val="fr-FR"/>
        </w:rPr>
        <w:t xml:space="preserve">Conditions </w:t>
      </w:r>
      <w:proofErr w:type="gramStart"/>
      <w:r w:rsidRPr="0019190E">
        <w:rPr>
          <w:b/>
          <w:lang w:val="fr-FR"/>
        </w:rPr>
        <w:t>d'éligibilité</w:t>
      </w:r>
      <w:r w:rsidR="00083B59" w:rsidRPr="0019190E">
        <w:rPr>
          <w:b/>
          <w:lang w:val="fr-FR"/>
        </w:rPr>
        <w:t>:</w:t>
      </w:r>
      <w:proofErr w:type="gramEnd"/>
      <w:r w:rsidR="00083B59" w:rsidRPr="0019190E">
        <w:rPr>
          <w:b/>
          <w:lang w:val="fr-FR"/>
        </w:rPr>
        <w:t xml:space="preserve"> </w:t>
      </w:r>
    </w:p>
    <w:p w14:paraId="23099FA2" w14:textId="2182D283" w:rsidR="00083B59" w:rsidRPr="0019190E" w:rsidRDefault="00110C42" w:rsidP="00F269D6">
      <w:pPr>
        <w:keepLines/>
        <w:widowControl w:val="0"/>
        <w:numPr>
          <w:ilvl w:val="0"/>
          <w:numId w:val="12"/>
        </w:numPr>
        <w:spacing w:after="0" w:line="276" w:lineRule="auto"/>
        <w:rPr>
          <w:lang w:val="fr-FR"/>
        </w:rPr>
      </w:pPr>
      <w:r w:rsidRPr="0019190E">
        <w:rPr>
          <w:b/>
          <w:lang w:val="fr-FR"/>
        </w:rPr>
        <w:t xml:space="preserve">Exigences de </w:t>
      </w:r>
      <w:proofErr w:type="gramStart"/>
      <w:r w:rsidRPr="0019190E">
        <w:rPr>
          <w:b/>
          <w:lang w:val="fr-FR"/>
        </w:rPr>
        <w:t>résidence</w:t>
      </w:r>
      <w:r w:rsidR="00083B59" w:rsidRPr="0019190E">
        <w:rPr>
          <w:b/>
          <w:lang w:val="fr-FR"/>
        </w:rPr>
        <w:t>:</w:t>
      </w:r>
      <w:proofErr w:type="gramEnd"/>
      <w:r w:rsidR="00083B59" w:rsidRPr="0019190E">
        <w:rPr>
          <w:b/>
          <w:lang w:val="fr-FR"/>
        </w:rPr>
        <w:t xml:space="preserve"> </w:t>
      </w:r>
      <w:r w:rsidR="00FF3420">
        <w:rPr>
          <w:lang w:val="fr-FR"/>
        </w:rPr>
        <w:t>Être</w:t>
      </w:r>
      <w:r w:rsidR="00FF3420" w:rsidRPr="0019190E">
        <w:rPr>
          <w:lang w:val="fr-FR"/>
        </w:rPr>
        <w:t xml:space="preserve"> résident</w:t>
      </w:r>
      <w:r w:rsidR="00896878">
        <w:rPr>
          <w:lang w:val="fr-FR"/>
        </w:rPr>
        <w:t>(e)</w:t>
      </w:r>
      <w:r w:rsidR="00FF3420" w:rsidRPr="0019190E">
        <w:rPr>
          <w:lang w:val="fr-FR"/>
        </w:rPr>
        <w:t xml:space="preserve"> </w:t>
      </w:r>
      <w:r w:rsidRPr="0019190E">
        <w:rPr>
          <w:lang w:val="fr-FR"/>
        </w:rPr>
        <w:t>du New Jersey.</w:t>
      </w:r>
    </w:p>
    <w:p w14:paraId="433DDC1F" w14:textId="527D1C5F" w:rsidR="00083B59" w:rsidRPr="0019190E" w:rsidRDefault="007D07ED" w:rsidP="00F269D6">
      <w:pPr>
        <w:keepLines/>
        <w:widowControl w:val="0"/>
        <w:numPr>
          <w:ilvl w:val="0"/>
          <w:numId w:val="12"/>
        </w:numPr>
        <w:spacing w:after="0" w:line="276" w:lineRule="auto"/>
        <w:rPr>
          <w:lang w:val="fr-FR"/>
        </w:rPr>
      </w:pPr>
      <w:r w:rsidRPr="0019190E">
        <w:rPr>
          <w:b/>
          <w:lang w:val="fr-FR"/>
        </w:rPr>
        <w:t xml:space="preserve">Exigences </w:t>
      </w:r>
      <w:proofErr w:type="gramStart"/>
      <w:r w:rsidRPr="0019190E">
        <w:rPr>
          <w:b/>
          <w:lang w:val="fr-FR"/>
        </w:rPr>
        <w:t>linguistiques</w:t>
      </w:r>
      <w:r w:rsidR="00083B59" w:rsidRPr="0019190E">
        <w:rPr>
          <w:b/>
          <w:lang w:val="fr-FR"/>
        </w:rPr>
        <w:t>:</w:t>
      </w:r>
      <w:proofErr w:type="gramEnd"/>
      <w:r w:rsidR="00083B59" w:rsidRPr="0019190E">
        <w:rPr>
          <w:b/>
          <w:lang w:val="fr-FR"/>
        </w:rPr>
        <w:t xml:space="preserve"> </w:t>
      </w:r>
      <w:r w:rsidR="00FF3420">
        <w:rPr>
          <w:lang w:val="fr-FR"/>
        </w:rPr>
        <w:t>Ressources d</w:t>
      </w:r>
      <w:r w:rsidRPr="0019190E">
        <w:rPr>
          <w:lang w:val="fr-FR"/>
        </w:rPr>
        <w:t>isponible</w:t>
      </w:r>
      <w:r w:rsidR="00FF3420">
        <w:rPr>
          <w:lang w:val="fr-FR"/>
        </w:rPr>
        <w:t>s</w:t>
      </w:r>
      <w:r w:rsidRPr="0019190E">
        <w:rPr>
          <w:lang w:val="fr-FR"/>
        </w:rPr>
        <w:t xml:space="preserve"> en anglais et en espagnol</w:t>
      </w:r>
      <w:r w:rsidR="00083B59" w:rsidRPr="0019190E">
        <w:rPr>
          <w:lang w:val="fr-FR"/>
        </w:rPr>
        <w:t xml:space="preserve">. </w:t>
      </w:r>
    </w:p>
    <w:p w14:paraId="37327C09" w14:textId="77777777" w:rsidR="00083B59" w:rsidRPr="0019190E" w:rsidRDefault="00083B59" w:rsidP="00083B59">
      <w:pPr>
        <w:keepLines/>
        <w:widowControl w:val="0"/>
        <w:spacing w:after="0" w:line="276" w:lineRule="auto"/>
        <w:rPr>
          <w:b/>
          <w:lang w:val="fr-FR"/>
        </w:rPr>
      </w:pPr>
    </w:p>
    <w:p w14:paraId="26CD38E4" w14:textId="77777777" w:rsidR="00083B59" w:rsidRPr="0019190E" w:rsidRDefault="00083B59" w:rsidP="00083B59">
      <w:pPr>
        <w:keepLines/>
        <w:widowControl w:val="0"/>
        <w:spacing w:after="0" w:line="276" w:lineRule="auto"/>
        <w:rPr>
          <w:b/>
          <w:lang w:val="fr-FR"/>
        </w:rPr>
      </w:pPr>
    </w:p>
    <w:p w14:paraId="2A0C5194" w14:textId="77777777" w:rsidR="00083B59" w:rsidRPr="0019190E" w:rsidRDefault="00083B59" w:rsidP="00083B59">
      <w:pPr>
        <w:pStyle w:val="Heading2"/>
        <w:widowControl w:val="0"/>
        <w:spacing w:after="0" w:line="276" w:lineRule="auto"/>
        <w:rPr>
          <w:sz w:val="28"/>
          <w:szCs w:val="28"/>
          <w:lang w:val="fr-FR"/>
        </w:rPr>
      </w:pPr>
      <w:bookmarkStart w:id="5" w:name="_heading=h.ag9ugbxn9vp0" w:colFirst="0" w:colLast="0"/>
      <w:bookmarkEnd w:id="5"/>
    </w:p>
    <w:p w14:paraId="35A270EF" w14:textId="77777777" w:rsidR="00083B59" w:rsidRPr="0019190E" w:rsidRDefault="00083B59" w:rsidP="00083B59">
      <w:pPr>
        <w:rPr>
          <w:b/>
          <w:sz w:val="28"/>
          <w:szCs w:val="28"/>
          <w:lang w:val="fr-FR"/>
        </w:rPr>
      </w:pPr>
      <w:r w:rsidRPr="0019190E">
        <w:rPr>
          <w:sz w:val="28"/>
          <w:szCs w:val="28"/>
          <w:lang w:val="fr-FR"/>
        </w:rPr>
        <w:br w:type="page"/>
      </w:r>
    </w:p>
    <w:p w14:paraId="33D35652" w14:textId="5A45C4E2" w:rsidR="00083B59" w:rsidRPr="0019190E" w:rsidRDefault="00083B59" w:rsidP="00C6473F">
      <w:pPr>
        <w:pStyle w:val="Heading1"/>
        <w:rPr>
          <w:lang w:val="fr-FR"/>
        </w:rPr>
      </w:pPr>
      <w:bookmarkStart w:id="6" w:name="_Toc186125872"/>
      <w:r w:rsidRPr="0743240D">
        <w:rPr>
          <w:lang w:val="fr-FR"/>
        </w:rPr>
        <w:lastRenderedPageBreak/>
        <w:t>SERVICES</w:t>
      </w:r>
      <w:r w:rsidR="007D07ED" w:rsidRPr="0743240D">
        <w:rPr>
          <w:lang w:val="fr-FR"/>
        </w:rPr>
        <w:t xml:space="preserve"> À </w:t>
      </w:r>
      <w:r w:rsidRPr="0743240D">
        <w:rPr>
          <w:lang w:val="fr-FR"/>
        </w:rPr>
        <w:t>NEW YORK</w:t>
      </w:r>
      <w:bookmarkStart w:id="7" w:name="_heading=h.pudtiai1abru"/>
      <w:bookmarkEnd w:id="6"/>
      <w:bookmarkEnd w:id="7"/>
    </w:p>
    <w:p w14:paraId="4DA344EE" w14:textId="77777777" w:rsidR="00083B59" w:rsidRPr="0019190E" w:rsidRDefault="00083B59" w:rsidP="00083B59">
      <w:pPr>
        <w:pStyle w:val="Heading2"/>
        <w:widowControl w:val="0"/>
        <w:spacing w:after="0" w:line="240" w:lineRule="auto"/>
        <w:rPr>
          <w:sz w:val="28"/>
          <w:szCs w:val="28"/>
          <w:lang w:val="fr-FR"/>
        </w:rPr>
      </w:pPr>
    </w:p>
    <w:p w14:paraId="0B9840B2" w14:textId="311288F1" w:rsidR="00083B59" w:rsidRPr="0019190E" w:rsidRDefault="00E73EBB" w:rsidP="00F269D6">
      <w:pPr>
        <w:pStyle w:val="Heading2"/>
        <w:widowControl w:val="0"/>
        <w:numPr>
          <w:ilvl w:val="0"/>
          <w:numId w:val="17"/>
        </w:numPr>
        <w:spacing w:after="0" w:line="276" w:lineRule="auto"/>
        <w:rPr>
          <w:sz w:val="28"/>
          <w:szCs w:val="28"/>
          <w:lang w:val="fr-FR"/>
        </w:rPr>
      </w:pPr>
      <w:bookmarkStart w:id="8" w:name="_Toc186125873"/>
      <w:r>
        <w:rPr>
          <w:lang w:val="fr-FR"/>
        </w:rPr>
        <w:t xml:space="preserve">Département du Travail de l’État de New </w:t>
      </w:r>
      <w:proofErr w:type="gramStart"/>
      <w:r>
        <w:rPr>
          <w:lang w:val="fr-FR"/>
        </w:rPr>
        <w:t>York</w:t>
      </w:r>
      <w:r w:rsidR="007D07ED" w:rsidRPr="0743240D">
        <w:rPr>
          <w:sz w:val="28"/>
          <w:szCs w:val="28"/>
          <w:lang w:val="fr-FR"/>
        </w:rPr>
        <w:t>:</w:t>
      </w:r>
      <w:bookmarkEnd w:id="8"/>
      <w:proofErr w:type="gramEnd"/>
    </w:p>
    <w:p w14:paraId="6AF6A528" w14:textId="53EF1BD1" w:rsidR="00083B59" w:rsidRPr="0019190E" w:rsidRDefault="007D07ED" w:rsidP="00083B59">
      <w:pPr>
        <w:ind w:left="360" w:firstLine="720"/>
        <w:rPr>
          <w:b/>
          <w:bCs/>
          <w:sz w:val="28"/>
          <w:szCs w:val="28"/>
          <w:lang w:val="fr-FR"/>
        </w:rPr>
      </w:pPr>
      <w:r w:rsidRPr="0019190E">
        <w:rPr>
          <w:b/>
          <w:bCs/>
          <w:sz w:val="28"/>
          <w:szCs w:val="28"/>
          <w:lang w:val="fr-FR"/>
        </w:rPr>
        <w:t xml:space="preserve">Services de </w:t>
      </w:r>
      <w:r w:rsidR="002D2C10">
        <w:rPr>
          <w:b/>
          <w:bCs/>
          <w:sz w:val="28"/>
          <w:szCs w:val="28"/>
          <w:lang w:val="fr-FR"/>
        </w:rPr>
        <w:t>C</w:t>
      </w:r>
      <w:r w:rsidRPr="0019190E">
        <w:rPr>
          <w:b/>
          <w:bCs/>
          <w:sz w:val="28"/>
          <w:szCs w:val="28"/>
          <w:lang w:val="fr-FR"/>
        </w:rPr>
        <w:t xml:space="preserve">arrière à New York </w:t>
      </w:r>
      <w:r w:rsidR="002D2C10">
        <w:rPr>
          <w:b/>
          <w:bCs/>
          <w:sz w:val="28"/>
          <w:szCs w:val="28"/>
          <w:lang w:val="fr-FR"/>
        </w:rPr>
        <w:t>P</w:t>
      </w:r>
      <w:r w:rsidRPr="0019190E">
        <w:rPr>
          <w:b/>
          <w:bCs/>
          <w:sz w:val="28"/>
          <w:szCs w:val="28"/>
          <w:lang w:val="fr-FR"/>
        </w:rPr>
        <w:t xml:space="preserve">our les </w:t>
      </w:r>
      <w:r w:rsidR="002D2C10">
        <w:rPr>
          <w:b/>
          <w:bCs/>
          <w:sz w:val="28"/>
          <w:szCs w:val="28"/>
          <w:lang w:val="fr-FR"/>
        </w:rPr>
        <w:t>D</w:t>
      </w:r>
      <w:r w:rsidRPr="0019190E">
        <w:rPr>
          <w:b/>
          <w:bCs/>
          <w:sz w:val="28"/>
          <w:szCs w:val="28"/>
          <w:lang w:val="fr-FR"/>
        </w:rPr>
        <w:t xml:space="preserve">emandeurs </w:t>
      </w:r>
      <w:r w:rsidR="00BF0FC2">
        <w:rPr>
          <w:b/>
          <w:bCs/>
          <w:sz w:val="28"/>
          <w:szCs w:val="28"/>
          <w:lang w:val="fr-FR"/>
        </w:rPr>
        <w:t>d</w:t>
      </w:r>
      <w:r w:rsidRPr="0019190E">
        <w:rPr>
          <w:b/>
          <w:bCs/>
          <w:sz w:val="28"/>
          <w:szCs w:val="28"/>
          <w:lang w:val="fr-FR"/>
        </w:rPr>
        <w:t>'</w:t>
      </w:r>
      <w:r w:rsidR="002D2C10">
        <w:rPr>
          <w:b/>
          <w:bCs/>
          <w:sz w:val="28"/>
          <w:szCs w:val="28"/>
          <w:lang w:val="fr-FR"/>
        </w:rPr>
        <w:t>A</w:t>
      </w:r>
      <w:r w:rsidRPr="0019190E">
        <w:rPr>
          <w:b/>
          <w:bCs/>
          <w:sz w:val="28"/>
          <w:szCs w:val="28"/>
          <w:lang w:val="fr-FR"/>
        </w:rPr>
        <w:t>sile</w:t>
      </w:r>
    </w:p>
    <w:p w14:paraId="70FC93E3" w14:textId="47CCB4E6" w:rsidR="00083B59" w:rsidRPr="00125227" w:rsidRDefault="007D07ED" w:rsidP="006A589E">
      <w:pPr>
        <w:ind w:left="360" w:firstLine="720"/>
        <w:rPr>
          <w:sz w:val="24"/>
          <w:szCs w:val="24"/>
        </w:rPr>
      </w:pPr>
      <w:r w:rsidRPr="00125227">
        <w:rPr>
          <w:sz w:val="24"/>
          <w:szCs w:val="24"/>
        </w:rPr>
        <w:t>Site Web</w:t>
      </w:r>
      <w:r w:rsidR="00083B59" w:rsidRPr="00125227">
        <w:rPr>
          <w:sz w:val="24"/>
          <w:szCs w:val="24"/>
        </w:rPr>
        <w:t xml:space="preserve">: </w:t>
      </w:r>
      <w:hyperlink r:id="rId15" w:history="1">
        <w:r w:rsidR="00083B59" w:rsidRPr="00125227">
          <w:rPr>
            <w:rStyle w:val="Hyperlink"/>
            <w:sz w:val="24"/>
            <w:szCs w:val="24"/>
          </w:rPr>
          <w:t>https://dol.ny.gov/asylum-seeker-employment-efforts</w:t>
        </w:r>
      </w:hyperlink>
    </w:p>
    <w:p w14:paraId="6C6BE514" w14:textId="77777777" w:rsidR="00B15510" w:rsidRPr="0019190E" w:rsidRDefault="00B15510" w:rsidP="00B15510">
      <w:pPr>
        <w:widowControl w:val="0"/>
        <w:spacing w:after="0" w:line="276" w:lineRule="auto"/>
        <w:rPr>
          <w:b/>
          <w:lang w:val="fr-FR"/>
        </w:rPr>
      </w:pPr>
      <w:proofErr w:type="gramStart"/>
      <w:r>
        <w:rPr>
          <w:b/>
          <w:lang w:val="fr-FR"/>
        </w:rPr>
        <w:t>Aperçu</w:t>
      </w:r>
      <w:r w:rsidRPr="0019190E">
        <w:rPr>
          <w:b/>
          <w:lang w:val="fr-FR"/>
        </w:rPr>
        <w:t>:</w:t>
      </w:r>
      <w:proofErr w:type="gramEnd"/>
    </w:p>
    <w:p w14:paraId="4EFA4FB4" w14:textId="77777777" w:rsidR="00083B59" w:rsidRPr="0019190E" w:rsidRDefault="00083B59" w:rsidP="00083B59">
      <w:pPr>
        <w:widowControl w:val="0"/>
        <w:spacing w:after="0" w:line="276" w:lineRule="auto"/>
        <w:rPr>
          <w:b/>
          <w:lang w:val="fr-FR"/>
        </w:rPr>
      </w:pPr>
    </w:p>
    <w:p w14:paraId="1FC90D7B" w14:textId="1A034F58" w:rsidR="00083B59" w:rsidRPr="0019190E" w:rsidRDefault="007D07ED" w:rsidP="00083B59">
      <w:pPr>
        <w:widowControl w:val="0"/>
        <w:spacing w:after="0" w:line="276" w:lineRule="auto"/>
        <w:rPr>
          <w:lang w:val="fr-FR"/>
        </w:rPr>
      </w:pPr>
      <w:r w:rsidRPr="0019190E">
        <w:rPr>
          <w:lang w:val="fr-FR"/>
        </w:rPr>
        <w:t>Les experts en carrière du Département du Travail</w:t>
      </w:r>
      <w:r w:rsidR="00896878">
        <w:rPr>
          <w:lang w:val="fr-FR"/>
        </w:rPr>
        <w:t xml:space="preserve"> de </w:t>
      </w:r>
      <w:r w:rsidR="00896878" w:rsidRPr="00896878">
        <w:rPr>
          <w:lang w:val="fr-FR"/>
        </w:rPr>
        <w:t>l’État</w:t>
      </w:r>
      <w:r w:rsidRPr="0019190E">
        <w:rPr>
          <w:lang w:val="fr-FR"/>
        </w:rPr>
        <w:t xml:space="preserve"> de New York travaillent avec les individus pour évaluer leurs compétences, leur historique professionnel, leur éducation, leurs intérêts de carrière, et plus encore, afin de les mettre en relation avec des employeurs à travers l'État.</w:t>
      </w:r>
    </w:p>
    <w:p w14:paraId="3148F218" w14:textId="77777777" w:rsidR="007D07ED" w:rsidRPr="0019190E" w:rsidRDefault="007D07ED" w:rsidP="00083B59">
      <w:pPr>
        <w:widowControl w:val="0"/>
        <w:spacing w:after="0" w:line="276" w:lineRule="auto"/>
        <w:rPr>
          <w:b/>
          <w:lang w:val="fr-FR"/>
        </w:rPr>
      </w:pPr>
    </w:p>
    <w:p w14:paraId="7F16F12F" w14:textId="5AAA5EA6" w:rsidR="00083B59" w:rsidRPr="0019190E" w:rsidRDefault="00083B59" w:rsidP="00083B59">
      <w:pPr>
        <w:rPr>
          <w:lang w:val="fr-FR"/>
        </w:rPr>
      </w:pPr>
      <w:proofErr w:type="gramStart"/>
      <w:r w:rsidRPr="0019190E">
        <w:rPr>
          <w:b/>
          <w:bCs/>
          <w:lang w:val="fr-FR"/>
        </w:rPr>
        <w:t>Program</w:t>
      </w:r>
      <w:r w:rsidR="007D07ED" w:rsidRPr="0019190E">
        <w:rPr>
          <w:b/>
          <w:bCs/>
          <w:lang w:val="fr-FR"/>
        </w:rPr>
        <w:t>me</w:t>
      </w:r>
      <w:r w:rsidRPr="0019190E">
        <w:rPr>
          <w:b/>
          <w:bCs/>
          <w:lang w:val="fr-FR"/>
        </w:rPr>
        <w:t>s:</w:t>
      </w:r>
      <w:proofErr w:type="gramEnd"/>
      <w:r w:rsidRPr="0019190E">
        <w:rPr>
          <w:lang w:val="fr-FR"/>
        </w:rPr>
        <w:t xml:space="preserve">  </w:t>
      </w:r>
    </w:p>
    <w:p w14:paraId="2E2F9F8C" w14:textId="32020D1C" w:rsidR="00083B59" w:rsidRPr="0019190E" w:rsidRDefault="00896878" w:rsidP="00083B59">
      <w:pPr>
        <w:rPr>
          <w:lang w:val="fr-FR"/>
        </w:rPr>
      </w:pPr>
      <w:r w:rsidRPr="0019190E">
        <w:rPr>
          <w:lang w:val="fr-FR"/>
        </w:rPr>
        <w:t>Travaille</w:t>
      </w:r>
      <w:r>
        <w:rPr>
          <w:lang w:val="fr-FR"/>
        </w:rPr>
        <w:t>r</w:t>
      </w:r>
      <w:r w:rsidRPr="0019190E">
        <w:rPr>
          <w:lang w:val="fr-FR"/>
        </w:rPr>
        <w:t xml:space="preserve"> </w:t>
      </w:r>
      <w:r w:rsidR="007D07ED" w:rsidRPr="0019190E">
        <w:rPr>
          <w:lang w:val="fr-FR"/>
        </w:rPr>
        <w:t xml:space="preserve">avec un conseiller en carrière du Département du Travail de l'État de New York pour </w:t>
      </w:r>
      <w:r w:rsidR="000B16B8">
        <w:rPr>
          <w:lang w:val="fr-FR"/>
        </w:rPr>
        <w:t>être</w:t>
      </w:r>
      <w:r w:rsidR="007D07ED" w:rsidRPr="0019190E">
        <w:rPr>
          <w:lang w:val="fr-FR"/>
        </w:rPr>
        <w:t xml:space="preserve"> connect</w:t>
      </w:r>
      <w:r w:rsidR="000B16B8">
        <w:rPr>
          <w:lang w:val="fr-FR"/>
        </w:rPr>
        <w:t>é</w:t>
      </w:r>
      <w:r>
        <w:rPr>
          <w:lang w:val="fr-FR"/>
        </w:rPr>
        <w:t>(e)</w:t>
      </w:r>
      <w:r w:rsidR="007D07ED" w:rsidRPr="0019190E">
        <w:rPr>
          <w:lang w:val="fr-FR"/>
        </w:rPr>
        <w:t xml:space="preserve"> à des opportunités d'emploi</w:t>
      </w:r>
      <w:r w:rsidR="00083B59" w:rsidRPr="0019190E">
        <w:rPr>
          <w:lang w:val="fr-FR"/>
        </w:rPr>
        <w:t>.</w:t>
      </w:r>
    </w:p>
    <w:p w14:paraId="3CECA4E1" w14:textId="70F27B8C" w:rsidR="007D07ED" w:rsidRPr="0019190E" w:rsidRDefault="00B15510" w:rsidP="007D07ED">
      <w:pPr>
        <w:widowControl w:val="0"/>
        <w:spacing w:after="0" w:line="276" w:lineRule="auto"/>
        <w:rPr>
          <w:lang w:val="fr-FR"/>
        </w:rPr>
      </w:pPr>
      <w:proofErr w:type="gramStart"/>
      <w:r w:rsidRPr="0019190E">
        <w:rPr>
          <w:b/>
          <w:lang w:val="fr-FR"/>
        </w:rPr>
        <w:t>Rémunération</w:t>
      </w:r>
      <w:r w:rsidR="007D07ED" w:rsidRPr="0019190E">
        <w:rPr>
          <w:b/>
          <w:lang w:val="fr-FR"/>
        </w:rPr>
        <w:t>:</w:t>
      </w:r>
      <w:proofErr w:type="gramEnd"/>
      <w:r w:rsidR="007D07ED" w:rsidRPr="0019190E">
        <w:rPr>
          <w:b/>
          <w:lang w:val="fr-FR"/>
        </w:rPr>
        <w:t xml:space="preserve"> </w:t>
      </w:r>
      <w:r w:rsidR="007D07ED" w:rsidRPr="0019190E">
        <w:rPr>
          <w:lang w:val="fr-FR"/>
        </w:rPr>
        <w:t>Aucune.</w:t>
      </w:r>
    </w:p>
    <w:p w14:paraId="5D7E1F95" w14:textId="77777777" w:rsidR="007D07ED" w:rsidRPr="0019190E" w:rsidRDefault="007D07ED" w:rsidP="007D07ED">
      <w:pPr>
        <w:widowControl w:val="0"/>
        <w:spacing w:after="0" w:line="276" w:lineRule="auto"/>
        <w:rPr>
          <w:lang w:val="fr-FR"/>
        </w:rPr>
      </w:pPr>
      <w:proofErr w:type="gramStart"/>
      <w:r w:rsidRPr="0019190E">
        <w:rPr>
          <w:b/>
          <w:lang w:val="fr-FR"/>
        </w:rPr>
        <w:t>Coût:</w:t>
      </w:r>
      <w:proofErr w:type="gramEnd"/>
      <w:r w:rsidRPr="0019190E">
        <w:rPr>
          <w:b/>
          <w:lang w:val="fr-FR"/>
        </w:rPr>
        <w:t xml:space="preserve"> </w:t>
      </w:r>
      <w:r w:rsidRPr="0019190E">
        <w:rPr>
          <w:lang w:val="fr-FR"/>
        </w:rPr>
        <w:t xml:space="preserve">Les services sont gratuits. </w:t>
      </w:r>
    </w:p>
    <w:p w14:paraId="028210CF" w14:textId="77777777" w:rsidR="00083B59" w:rsidRPr="0019190E" w:rsidRDefault="00083B59" w:rsidP="00083B59">
      <w:pPr>
        <w:widowControl w:val="0"/>
        <w:spacing w:after="0" w:line="276" w:lineRule="auto"/>
        <w:rPr>
          <w:lang w:val="fr-FR"/>
        </w:rPr>
      </w:pPr>
    </w:p>
    <w:p w14:paraId="65CE4071" w14:textId="29F38872" w:rsidR="00083B59" w:rsidRPr="0019190E" w:rsidRDefault="007D07ED" w:rsidP="00896D07">
      <w:pPr>
        <w:widowControl w:val="0"/>
        <w:spacing w:after="0" w:line="276" w:lineRule="auto"/>
        <w:rPr>
          <w:lang w:val="fr-FR"/>
        </w:rPr>
      </w:pPr>
      <w:r w:rsidRPr="0019190E">
        <w:rPr>
          <w:b/>
          <w:lang w:val="fr-FR"/>
        </w:rPr>
        <w:t xml:space="preserve">Comment postuler: </w:t>
      </w:r>
      <w:r w:rsidR="00896D07" w:rsidRPr="0019190E">
        <w:rPr>
          <w:bCs/>
          <w:lang w:val="fr-FR"/>
        </w:rPr>
        <w:t xml:space="preserve">Pour qu'un conseiller en carrière du Département du Travail de l'État de New York vous contacte afin de vous aider à trouver des opportunités d'emploi, veuillez remplir ce </w:t>
      </w:r>
      <w:hyperlink r:id="rId16" w:history="1">
        <w:r w:rsidR="00896D07" w:rsidRPr="0019190E">
          <w:rPr>
            <w:rStyle w:val="Hyperlink"/>
            <w:bCs/>
            <w:lang w:val="fr-FR"/>
          </w:rPr>
          <w:t>formulaire</w:t>
        </w:r>
      </w:hyperlink>
      <w:r w:rsidR="00896D07" w:rsidRPr="0019190E">
        <w:rPr>
          <w:bCs/>
          <w:lang w:val="fr-FR"/>
        </w:rPr>
        <w:t xml:space="preserve">. </w:t>
      </w:r>
      <w:r w:rsidR="00896D07" w:rsidRPr="0019190E">
        <w:rPr>
          <w:lang w:val="fr-FR"/>
        </w:rPr>
        <w:t>Ces informations seront uniquement utilisées par le Département du Travail à des fins de conseil de carrière.</w:t>
      </w:r>
    </w:p>
    <w:p w14:paraId="1A1C89A4" w14:textId="77777777" w:rsidR="00896D07" w:rsidRPr="0019190E" w:rsidRDefault="00896D07" w:rsidP="00896D07">
      <w:pPr>
        <w:widowControl w:val="0"/>
        <w:spacing w:after="0" w:line="276" w:lineRule="auto"/>
        <w:rPr>
          <w:b/>
          <w:lang w:val="fr-FR"/>
        </w:rPr>
      </w:pPr>
    </w:p>
    <w:p w14:paraId="4B14E77E" w14:textId="77777777" w:rsidR="007D07ED" w:rsidRPr="0019190E" w:rsidRDefault="007D07ED" w:rsidP="007D07ED">
      <w:pPr>
        <w:keepLines/>
        <w:widowControl w:val="0"/>
        <w:spacing w:after="0" w:line="276" w:lineRule="auto"/>
        <w:rPr>
          <w:lang w:val="fr-FR"/>
        </w:rPr>
      </w:pPr>
      <w:r w:rsidRPr="0019190E">
        <w:rPr>
          <w:b/>
          <w:lang w:val="fr-FR"/>
        </w:rPr>
        <w:t xml:space="preserve">Conditions </w:t>
      </w:r>
      <w:proofErr w:type="gramStart"/>
      <w:r w:rsidRPr="0019190E">
        <w:rPr>
          <w:b/>
          <w:lang w:val="fr-FR"/>
        </w:rPr>
        <w:t>d'éligibilité:</w:t>
      </w:r>
      <w:proofErr w:type="gramEnd"/>
      <w:r w:rsidRPr="0019190E">
        <w:rPr>
          <w:b/>
          <w:lang w:val="fr-FR"/>
        </w:rPr>
        <w:t xml:space="preserve"> </w:t>
      </w:r>
    </w:p>
    <w:p w14:paraId="57FA40CE" w14:textId="547E7AC9" w:rsidR="00083B59" w:rsidRPr="0019190E" w:rsidRDefault="007D07ED" w:rsidP="00F269D6">
      <w:pPr>
        <w:keepLines/>
        <w:widowControl w:val="0"/>
        <w:numPr>
          <w:ilvl w:val="0"/>
          <w:numId w:val="10"/>
        </w:numPr>
        <w:spacing w:after="0" w:line="276" w:lineRule="auto"/>
        <w:rPr>
          <w:lang w:val="fr-FR"/>
        </w:rPr>
      </w:pPr>
      <w:r w:rsidRPr="0019190E">
        <w:rPr>
          <w:b/>
          <w:lang w:val="fr-FR"/>
        </w:rPr>
        <w:t xml:space="preserve">Exigences de </w:t>
      </w:r>
      <w:proofErr w:type="gramStart"/>
      <w:r w:rsidRPr="0019190E">
        <w:rPr>
          <w:b/>
          <w:lang w:val="fr-FR"/>
        </w:rPr>
        <w:t>résidence:</w:t>
      </w:r>
      <w:proofErr w:type="gramEnd"/>
      <w:r w:rsidRPr="0019190E">
        <w:rPr>
          <w:b/>
          <w:lang w:val="fr-FR"/>
        </w:rPr>
        <w:t xml:space="preserve"> </w:t>
      </w:r>
      <w:r w:rsidR="00FF3420">
        <w:rPr>
          <w:lang w:val="fr-FR"/>
        </w:rPr>
        <w:t>Être</w:t>
      </w:r>
      <w:r w:rsidRPr="0019190E">
        <w:rPr>
          <w:lang w:val="fr-FR"/>
        </w:rPr>
        <w:t xml:space="preserve"> résident</w:t>
      </w:r>
      <w:r w:rsidR="006639F4">
        <w:rPr>
          <w:lang w:val="fr-FR"/>
        </w:rPr>
        <w:t>(e)</w:t>
      </w:r>
      <w:r w:rsidRPr="0019190E">
        <w:rPr>
          <w:lang w:val="fr-FR"/>
        </w:rPr>
        <w:t xml:space="preserve"> de </w:t>
      </w:r>
      <w:r w:rsidR="00083B59" w:rsidRPr="0019190E">
        <w:rPr>
          <w:lang w:val="fr-FR"/>
        </w:rPr>
        <w:t xml:space="preserve">New York. </w:t>
      </w:r>
    </w:p>
    <w:p w14:paraId="4F910940" w14:textId="77777777" w:rsidR="007D07ED" w:rsidRPr="0019190E" w:rsidRDefault="007D07ED" w:rsidP="00F269D6">
      <w:pPr>
        <w:keepLines/>
        <w:widowControl w:val="0"/>
        <w:numPr>
          <w:ilvl w:val="0"/>
          <w:numId w:val="10"/>
        </w:numPr>
        <w:spacing w:after="0" w:line="276" w:lineRule="auto"/>
        <w:rPr>
          <w:lang w:val="fr-FR"/>
        </w:rPr>
      </w:pPr>
      <w:r w:rsidRPr="0019190E">
        <w:rPr>
          <w:b/>
          <w:lang w:val="fr-FR"/>
        </w:rPr>
        <w:t xml:space="preserve">Exigences </w:t>
      </w:r>
      <w:proofErr w:type="gramStart"/>
      <w:r w:rsidRPr="0019190E">
        <w:rPr>
          <w:b/>
          <w:lang w:val="fr-FR"/>
        </w:rPr>
        <w:t>linguistiques:</w:t>
      </w:r>
      <w:proofErr w:type="gramEnd"/>
      <w:r w:rsidRPr="0019190E">
        <w:rPr>
          <w:b/>
          <w:lang w:val="fr-FR"/>
        </w:rPr>
        <w:t xml:space="preserve"> </w:t>
      </w:r>
      <w:r w:rsidRPr="0019190E">
        <w:rPr>
          <w:lang w:val="fr-FR"/>
        </w:rPr>
        <w:t>Ressources disponibles en anglais, albanais, arabe, bengali, chinois, français, grec, haïtien-créole, hindi, italien, japonais, coréen, polonais, russe, espagnol, ukrainien, ourdou et yiddish.</w:t>
      </w:r>
    </w:p>
    <w:p w14:paraId="0A527EAF" w14:textId="186E03B6" w:rsidR="00083B59" w:rsidRPr="0019190E" w:rsidRDefault="007D07ED" w:rsidP="00F269D6">
      <w:pPr>
        <w:keepLines/>
        <w:widowControl w:val="0"/>
        <w:numPr>
          <w:ilvl w:val="0"/>
          <w:numId w:val="10"/>
        </w:numPr>
        <w:spacing w:after="0" w:line="276" w:lineRule="auto"/>
        <w:rPr>
          <w:lang w:val="fr-FR"/>
        </w:rPr>
      </w:pPr>
      <w:r w:rsidRPr="0019190E">
        <w:rPr>
          <w:b/>
          <w:lang w:val="fr-FR"/>
        </w:rPr>
        <w:t xml:space="preserve">Statut de travail : </w:t>
      </w:r>
      <w:r w:rsidRPr="0019190E">
        <w:rPr>
          <w:bCs/>
          <w:lang w:val="fr-FR"/>
        </w:rPr>
        <w:t>Tous les demandeurs d'asile ayant une autorisation de travail à New York.</w:t>
      </w:r>
      <w:r w:rsidR="00083B59" w:rsidRPr="0019190E">
        <w:rPr>
          <w:b/>
          <w:lang w:val="fr-FR"/>
        </w:rPr>
        <w:br w:type="page"/>
      </w:r>
    </w:p>
    <w:p w14:paraId="45735124" w14:textId="49E98B68" w:rsidR="00083B59" w:rsidRPr="00C6473F" w:rsidRDefault="002822BB" w:rsidP="00C6473F">
      <w:pPr>
        <w:pStyle w:val="Heading2"/>
        <w:rPr>
          <w:lang w:val="fr-FR"/>
        </w:rPr>
      </w:pPr>
      <w:bookmarkStart w:id="9" w:name="_Toc186125874"/>
      <w:r w:rsidRPr="00C6473F">
        <w:rPr>
          <w:lang w:val="fr-FR"/>
        </w:rPr>
        <w:lastRenderedPageBreak/>
        <w:t xml:space="preserve">Département du </w:t>
      </w:r>
      <w:proofErr w:type="gramStart"/>
      <w:r w:rsidRPr="00C6473F">
        <w:rPr>
          <w:lang w:val="fr-FR"/>
        </w:rPr>
        <w:t>Travail</w:t>
      </w:r>
      <w:r w:rsidR="00083B59" w:rsidRPr="00C6473F">
        <w:rPr>
          <w:lang w:val="fr-FR"/>
        </w:rPr>
        <w:t>:</w:t>
      </w:r>
      <w:proofErr w:type="gramEnd"/>
      <w:r w:rsidR="00083B59" w:rsidRPr="00C6473F">
        <w:rPr>
          <w:lang w:val="fr-FR"/>
        </w:rPr>
        <w:t xml:space="preserve">  </w:t>
      </w:r>
      <w:r w:rsidRPr="00C6473F">
        <w:rPr>
          <w:lang w:val="fr-FR"/>
        </w:rPr>
        <w:t xml:space="preserve">Ressources </w:t>
      </w:r>
      <w:r w:rsidR="000F5267" w:rsidRPr="00C6473F">
        <w:rPr>
          <w:lang w:val="fr-FR"/>
        </w:rPr>
        <w:t>P</w:t>
      </w:r>
      <w:r w:rsidRPr="00C6473F">
        <w:rPr>
          <w:lang w:val="fr-FR"/>
        </w:rPr>
        <w:t xml:space="preserve">our les </w:t>
      </w:r>
      <w:r w:rsidR="000F5267" w:rsidRPr="00C6473F">
        <w:rPr>
          <w:lang w:val="fr-FR"/>
        </w:rPr>
        <w:t>D</w:t>
      </w:r>
      <w:r w:rsidRPr="00C6473F">
        <w:rPr>
          <w:lang w:val="fr-FR"/>
        </w:rPr>
        <w:t>emandeurs d'</w:t>
      </w:r>
      <w:r w:rsidR="000F5267" w:rsidRPr="00C6473F">
        <w:rPr>
          <w:lang w:val="fr-FR"/>
        </w:rPr>
        <w:t>A</w:t>
      </w:r>
      <w:r w:rsidRPr="00C6473F">
        <w:rPr>
          <w:lang w:val="fr-FR"/>
        </w:rPr>
        <w:t>sile</w:t>
      </w:r>
      <w:r w:rsidR="000F5267" w:rsidRPr="00C6473F">
        <w:rPr>
          <w:lang w:val="fr-FR"/>
        </w:rPr>
        <w:t xml:space="preserve"> &amp; Outils en Libre-Service</w:t>
      </w:r>
      <w:bookmarkEnd w:id="9"/>
    </w:p>
    <w:p w14:paraId="73FCB2E2" w14:textId="7F401B91" w:rsidR="00083B59" w:rsidRPr="0019190E" w:rsidRDefault="00083B59" w:rsidP="00083B59">
      <w:pPr>
        <w:ind w:left="360" w:firstLine="720"/>
        <w:rPr>
          <w:sz w:val="24"/>
          <w:szCs w:val="24"/>
          <w:lang w:val="fr-FR"/>
        </w:rPr>
      </w:pPr>
      <w:r w:rsidRPr="0019190E">
        <w:rPr>
          <w:sz w:val="28"/>
          <w:szCs w:val="28"/>
          <w:lang w:val="fr-FR"/>
        </w:rPr>
        <w:t xml:space="preserve"> </w:t>
      </w:r>
      <w:hyperlink r:id="rId17" w:history="1">
        <w:r w:rsidRPr="0019190E">
          <w:rPr>
            <w:rStyle w:val="Hyperlink"/>
            <w:sz w:val="28"/>
            <w:szCs w:val="28"/>
            <w:lang w:val="fr-FR"/>
          </w:rPr>
          <w:t xml:space="preserve"> https://dol.ny.gov/asylum-seekers-resources-and-self-service-tools</w:t>
        </w:r>
      </w:hyperlink>
    </w:p>
    <w:p w14:paraId="5D0D7F4A" w14:textId="77777777" w:rsidR="00083B59" w:rsidRPr="0019190E" w:rsidRDefault="00083B59" w:rsidP="00083B59">
      <w:pPr>
        <w:widowControl w:val="0"/>
        <w:spacing w:after="0" w:line="276" w:lineRule="auto"/>
        <w:rPr>
          <w:b/>
          <w:lang w:val="fr-FR"/>
        </w:rPr>
      </w:pPr>
    </w:p>
    <w:p w14:paraId="69D931EA" w14:textId="1717AC34" w:rsidR="00083B59" w:rsidRPr="0019190E" w:rsidRDefault="00FD5021" w:rsidP="00125227">
      <w:pPr>
        <w:pStyle w:val="Heading1"/>
        <w:rPr>
          <w:lang w:val="fr-FR"/>
        </w:rPr>
      </w:pPr>
      <w:bookmarkStart w:id="10" w:name="_heading=h.49muou4d22x2"/>
      <w:bookmarkStart w:id="11" w:name="_Toc186125875"/>
      <w:bookmarkEnd w:id="10"/>
      <w:r w:rsidRPr="0743240D">
        <w:rPr>
          <w:lang w:val="fr-FR"/>
        </w:rPr>
        <w:t>SERVICE D’ÉDUCATION POUR</w:t>
      </w:r>
      <w:r w:rsidR="00E73EBB">
        <w:rPr>
          <w:lang w:val="fr-FR"/>
        </w:rPr>
        <w:t xml:space="preserve"> LES</w:t>
      </w:r>
      <w:r w:rsidRPr="0743240D">
        <w:rPr>
          <w:lang w:val="fr-FR"/>
        </w:rPr>
        <w:t xml:space="preserve"> </w:t>
      </w:r>
      <w:proofErr w:type="gramStart"/>
      <w:r w:rsidRPr="0743240D">
        <w:rPr>
          <w:lang w:val="fr-FR"/>
        </w:rPr>
        <w:t>ADULTES</w:t>
      </w:r>
      <w:r w:rsidR="00083B59" w:rsidRPr="0743240D">
        <w:rPr>
          <w:lang w:val="fr-FR"/>
        </w:rPr>
        <w:t>:</w:t>
      </w:r>
      <w:bookmarkEnd w:id="11"/>
      <w:proofErr w:type="gramEnd"/>
    </w:p>
    <w:p w14:paraId="4C5CDDC3" w14:textId="77777777" w:rsidR="00083B59" w:rsidRPr="0019190E" w:rsidRDefault="00083B59" w:rsidP="00083B59">
      <w:pPr>
        <w:rPr>
          <w:lang w:val="fr-FR"/>
        </w:rPr>
      </w:pPr>
    </w:p>
    <w:p w14:paraId="21B45011" w14:textId="39C4F307" w:rsidR="00083B59" w:rsidRPr="0019190E" w:rsidRDefault="00083B59" w:rsidP="00083B59">
      <w:pPr>
        <w:widowControl w:val="0"/>
        <w:spacing w:after="0" w:line="276" w:lineRule="auto"/>
        <w:rPr>
          <w:lang w:val="fr-FR"/>
        </w:rPr>
      </w:pPr>
      <w:r w:rsidRPr="0019190E">
        <w:rPr>
          <w:lang w:val="fr-FR"/>
        </w:rPr>
        <w:t>SUNY (</w:t>
      </w:r>
      <w:r w:rsidR="00E935A0" w:rsidRPr="0019190E">
        <w:rPr>
          <w:lang w:val="fr-FR"/>
        </w:rPr>
        <w:t>Université de l’État de New York</w:t>
      </w:r>
      <w:r w:rsidRPr="0019190E">
        <w:rPr>
          <w:lang w:val="fr-FR"/>
        </w:rPr>
        <w:t xml:space="preserve">) </w:t>
      </w:r>
      <w:r w:rsidR="00E935A0" w:rsidRPr="0019190E">
        <w:rPr>
          <w:lang w:val="fr-FR"/>
        </w:rPr>
        <w:t xml:space="preserve">dispose de 10 Centres d'Opportunités Éducatives </w:t>
      </w:r>
      <w:r w:rsidRPr="0019190E">
        <w:rPr>
          <w:lang w:val="fr-FR"/>
        </w:rPr>
        <w:t>(EOC).</w:t>
      </w:r>
      <w:r w:rsidR="0079237D">
        <w:rPr>
          <w:rStyle w:val="FootnoteReference"/>
          <w:lang w:val="fr-FR"/>
        </w:rPr>
        <w:footnoteReference w:id="2"/>
      </w:r>
      <w:r w:rsidRPr="0019190E">
        <w:rPr>
          <w:lang w:val="fr-FR"/>
        </w:rPr>
        <w:t xml:space="preserve">  </w:t>
      </w:r>
      <w:r w:rsidR="007572BF" w:rsidRPr="0019190E">
        <w:rPr>
          <w:lang w:val="fr-FR"/>
        </w:rPr>
        <w:t xml:space="preserve">Il y a des Centres d'Opportunités Éducatives (EOC) à Manhattan, Brooklyn, Queens et dans le Bronx. Il y a également 6 </w:t>
      </w:r>
      <w:r w:rsidR="0079237D">
        <w:rPr>
          <w:lang w:val="fr-FR"/>
        </w:rPr>
        <w:t xml:space="preserve">autres </w:t>
      </w:r>
      <w:r w:rsidR="007572BF" w:rsidRPr="0019190E">
        <w:rPr>
          <w:lang w:val="fr-FR"/>
        </w:rPr>
        <w:t xml:space="preserve">EOC dans d'autres régions de l'État de New York : </w:t>
      </w:r>
      <w:r w:rsidRPr="0019190E">
        <w:rPr>
          <w:lang w:val="fr-FR"/>
        </w:rPr>
        <w:t>Buffalo, Capital District, Long Island, Rochester, Syracuse</w:t>
      </w:r>
      <w:r w:rsidR="007572BF" w:rsidRPr="0019190E">
        <w:rPr>
          <w:lang w:val="fr-FR"/>
        </w:rPr>
        <w:t xml:space="preserve"> et </w:t>
      </w:r>
      <w:r w:rsidRPr="0019190E">
        <w:rPr>
          <w:lang w:val="fr-FR"/>
        </w:rPr>
        <w:t xml:space="preserve">Westchester.  </w:t>
      </w:r>
      <w:r w:rsidR="007572BF" w:rsidRPr="0019190E">
        <w:rPr>
          <w:lang w:val="fr-FR"/>
        </w:rPr>
        <w:t xml:space="preserve">De plus, il y a deux </w:t>
      </w:r>
      <w:r w:rsidR="007572BF" w:rsidRPr="008B29C9">
        <w:rPr>
          <w:lang w:val="fr-FR"/>
        </w:rPr>
        <w:t>Centres de Sensibilisation</w:t>
      </w:r>
      <w:r w:rsidR="007572BF" w:rsidRPr="0019190E">
        <w:rPr>
          <w:lang w:val="fr-FR"/>
        </w:rPr>
        <w:t>,</w:t>
      </w:r>
      <w:r w:rsidR="00CF5B74">
        <w:rPr>
          <w:rStyle w:val="FootnoteReference"/>
          <w:lang w:val="fr-FR"/>
        </w:rPr>
        <w:footnoteReference w:id="3"/>
      </w:r>
      <w:r w:rsidR="007572BF" w:rsidRPr="0019190E">
        <w:rPr>
          <w:lang w:val="fr-FR"/>
        </w:rPr>
        <w:t xml:space="preserve"> un dans le Bronx Nord et l'autre à Schenectady, NY.</w:t>
      </w:r>
    </w:p>
    <w:p w14:paraId="1D7067EE" w14:textId="77777777" w:rsidR="00083B59" w:rsidRPr="0019190E" w:rsidRDefault="00083B59" w:rsidP="00083B59">
      <w:pPr>
        <w:widowControl w:val="0"/>
        <w:spacing w:after="0" w:line="276" w:lineRule="auto"/>
        <w:rPr>
          <w:lang w:val="fr-FR"/>
        </w:rPr>
      </w:pPr>
    </w:p>
    <w:p w14:paraId="1F886692" w14:textId="3BA44596" w:rsidR="00083B59" w:rsidRPr="0019190E" w:rsidRDefault="007572BF" w:rsidP="00083B59">
      <w:pPr>
        <w:rPr>
          <w:lang w:val="fr-FR"/>
        </w:rPr>
      </w:pPr>
      <w:r w:rsidRPr="0019190E">
        <w:rPr>
          <w:b/>
          <w:bCs/>
          <w:lang w:val="fr-FR"/>
        </w:rPr>
        <w:t xml:space="preserve">REMARQUE : </w:t>
      </w:r>
      <w:r w:rsidRPr="0019190E">
        <w:rPr>
          <w:lang w:val="fr-FR"/>
        </w:rPr>
        <w:t>Chaque Centre d'Opportunités Éducatives (EOC) est administré par une école distincte (comme une école d</w:t>
      </w:r>
      <w:r w:rsidR="005E3FB9">
        <w:rPr>
          <w:lang w:val="fr-FR"/>
        </w:rPr>
        <w:t>e</w:t>
      </w:r>
      <w:r w:rsidRPr="0019190E">
        <w:rPr>
          <w:lang w:val="fr-FR"/>
        </w:rPr>
        <w:t xml:space="preserve"> CUNY ou un </w:t>
      </w:r>
      <w:r w:rsidR="00BF6D25">
        <w:rPr>
          <w:lang w:val="fr-FR"/>
        </w:rPr>
        <w:t>centre universitaire</w:t>
      </w:r>
      <w:r w:rsidRPr="0019190E">
        <w:rPr>
          <w:lang w:val="fr-FR"/>
        </w:rPr>
        <w:t>)</w:t>
      </w:r>
      <w:r w:rsidRPr="0019190E">
        <w:rPr>
          <w:b/>
          <w:bCs/>
          <w:lang w:val="fr-FR"/>
        </w:rPr>
        <w:t xml:space="preserve"> et </w:t>
      </w:r>
      <w:r w:rsidR="005E3FB9">
        <w:rPr>
          <w:b/>
          <w:bCs/>
          <w:lang w:val="fr-FR"/>
        </w:rPr>
        <w:t xml:space="preserve">chaque </w:t>
      </w:r>
      <w:r w:rsidR="008D33BB">
        <w:rPr>
          <w:b/>
          <w:bCs/>
          <w:lang w:val="fr-FR"/>
        </w:rPr>
        <w:t xml:space="preserve">centre </w:t>
      </w:r>
      <w:r w:rsidRPr="0019190E">
        <w:rPr>
          <w:b/>
          <w:bCs/>
          <w:lang w:val="fr-FR"/>
        </w:rPr>
        <w:t xml:space="preserve">fonctionne de manière légèrement différente, avec des critères d'éligibilité légèrement variés. </w:t>
      </w:r>
      <w:r w:rsidRPr="0019190E">
        <w:rPr>
          <w:lang w:val="fr-FR"/>
        </w:rPr>
        <w:t>Vous trouverez ci-dessous quelques détails sur les EOC dans</w:t>
      </w:r>
      <w:r w:rsidR="002B5C9F">
        <w:rPr>
          <w:lang w:val="fr-FR"/>
        </w:rPr>
        <w:t xml:space="preserve"> la ville de</w:t>
      </w:r>
      <w:r w:rsidRPr="0019190E">
        <w:rPr>
          <w:lang w:val="fr-FR"/>
        </w:rPr>
        <w:t xml:space="preserve"> New York</w:t>
      </w:r>
      <w:r w:rsidR="002B5C9F">
        <w:rPr>
          <w:lang w:val="fr-FR"/>
        </w:rPr>
        <w:t xml:space="preserve"> et ses alentours</w:t>
      </w:r>
      <w:r w:rsidRPr="0019190E">
        <w:rPr>
          <w:lang w:val="fr-FR"/>
        </w:rPr>
        <w:t>.</w:t>
      </w:r>
    </w:p>
    <w:p w14:paraId="4ED3C3A2" w14:textId="7169286B" w:rsidR="00083B59" w:rsidRPr="0019190E" w:rsidRDefault="00083B59" w:rsidP="00083B59">
      <w:pPr>
        <w:pStyle w:val="Heading2"/>
        <w:widowControl w:val="0"/>
        <w:spacing w:after="0" w:line="276" w:lineRule="auto"/>
        <w:rPr>
          <w:lang w:val="fr-FR"/>
        </w:rPr>
      </w:pPr>
      <w:bookmarkStart w:id="12" w:name="_Toc186125876"/>
      <w:r w:rsidRPr="0743240D">
        <w:rPr>
          <w:lang w:val="fr-FR"/>
        </w:rPr>
        <w:t xml:space="preserve">1. </w:t>
      </w:r>
      <w:r w:rsidR="007572BF" w:rsidRPr="0743240D">
        <w:rPr>
          <w:lang w:val="fr-FR"/>
        </w:rPr>
        <w:t>CENTRE D'OPPORTUNITÉS ÉDUCATIVES</w:t>
      </w:r>
      <w:r w:rsidR="006A589E" w:rsidRPr="0743240D">
        <w:rPr>
          <w:lang w:val="fr-FR"/>
        </w:rPr>
        <w:t xml:space="preserve"> DE MANHATTAN</w:t>
      </w:r>
      <w:bookmarkEnd w:id="12"/>
    </w:p>
    <w:p w14:paraId="2D04FA77" w14:textId="6A417958" w:rsidR="00083B59" w:rsidRPr="0019190E" w:rsidRDefault="00083B59" w:rsidP="00083B59">
      <w:pPr>
        <w:widowControl w:val="0"/>
        <w:spacing w:after="0" w:line="276" w:lineRule="auto"/>
        <w:rPr>
          <w:lang w:val="fr-FR"/>
        </w:rPr>
      </w:pPr>
      <w:r w:rsidRPr="0019190E">
        <w:rPr>
          <w:lang w:val="fr-FR"/>
        </w:rPr>
        <w:t>163 W 125th Street, 15</w:t>
      </w:r>
      <w:r w:rsidR="008D33BB">
        <w:rPr>
          <w:vertAlign w:val="superscript"/>
          <w:lang w:val="fr-FR"/>
        </w:rPr>
        <w:t>ème</w:t>
      </w:r>
      <w:r w:rsidRPr="0019190E">
        <w:rPr>
          <w:lang w:val="fr-FR"/>
        </w:rPr>
        <w:t xml:space="preserve"> </w:t>
      </w:r>
      <w:r w:rsidR="008D33BB">
        <w:rPr>
          <w:lang w:val="fr-FR"/>
        </w:rPr>
        <w:t>Étage</w:t>
      </w:r>
    </w:p>
    <w:p w14:paraId="33096E30" w14:textId="77777777" w:rsidR="00083B59" w:rsidRPr="0019190E" w:rsidRDefault="00083B59" w:rsidP="00083B59">
      <w:pPr>
        <w:widowControl w:val="0"/>
        <w:spacing w:after="0" w:line="276" w:lineRule="auto"/>
        <w:rPr>
          <w:lang w:val="fr-FR"/>
        </w:rPr>
      </w:pPr>
      <w:r w:rsidRPr="0019190E">
        <w:rPr>
          <w:lang w:val="fr-FR"/>
        </w:rPr>
        <w:t>New York, NY 10027</w:t>
      </w:r>
    </w:p>
    <w:p w14:paraId="0BD501CE" w14:textId="160FF29E" w:rsidR="00083B59" w:rsidRPr="0019190E" w:rsidRDefault="007572BF" w:rsidP="00083B59">
      <w:pPr>
        <w:widowControl w:val="0"/>
        <w:spacing w:after="0" w:line="276" w:lineRule="auto"/>
        <w:rPr>
          <w:lang w:val="fr-FR"/>
        </w:rPr>
      </w:pPr>
      <w:r w:rsidRPr="0019190E">
        <w:rPr>
          <w:lang w:val="fr-FR"/>
        </w:rPr>
        <w:t xml:space="preserve">Numéro de </w:t>
      </w:r>
      <w:proofErr w:type="gramStart"/>
      <w:r w:rsidRPr="0019190E">
        <w:rPr>
          <w:lang w:val="fr-FR"/>
        </w:rPr>
        <w:t>Téléphone</w:t>
      </w:r>
      <w:r w:rsidR="00083B59" w:rsidRPr="0019190E">
        <w:rPr>
          <w:lang w:val="fr-FR"/>
        </w:rPr>
        <w:t>:</w:t>
      </w:r>
      <w:proofErr w:type="gramEnd"/>
      <w:r w:rsidR="00083B59" w:rsidRPr="0019190E">
        <w:rPr>
          <w:lang w:val="fr-FR"/>
        </w:rPr>
        <w:t xml:space="preserve"> (212) 961-3231</w:t>
      </w:r>
    </w:p>
    <w:p w14:paraId="05B2F190" w14:textId="4E7E0278" w:rsidR="00083B59" w:rsidRPr="0019190E" w:rsidRDefault="007572BF" w:rsidP="00083B59">
      <w:pPr>
        <w:widowControl w:val="0"/>
        <w:spacing w:after="0" w:line="276" w:lineRule="auto"/>
        <w:rPr>
          <w:lang w:val="fr-FR"/>
        </w:rPr>
      </w:pPr>
      <w:r w:rsidRPr="0019190E">
        <w:rPr>
          <w:lang w:val="fr-FR"/>
        </w:rPr>
        <w:t xml:space="preserve">Site </w:t>
      </w:r>
      <w:proofErr w:type="gramStart"/>
      <w:r w:rsidRPr="0019190E">
        <w:rPr>
          <w:lang w:val="fr-FR"/>
        </w:rPr>
        <w:t>Web</w:t>
      </w:r>
      <w:r w:rsidR="00083B59" w:rsidRPr="0019190E">
        <w:rPr>
          <w:lang w:val="fr-FR"/>
        </w:rPr>
        <w:t>:</w:t>
      </w:r>
      <w:proofErr w:type="gramEnd"/>
      <w:r w:rsidR="00083B59" w:rsidRPr="0019190E">
        <w:rPr>
          <w:lang w:val="fr-FR"/>
        </w:rPr>
        <w:t xml:space="preserve"> </w:t>
      </w:r>
      <w:hyperlink r:id="rId18" w:history="1">
        <w:r w:rsidR="00083B59" w:rsidRPr="0019190E">
          <w:rPr>
            <w:rStyle w:val="Hyperlink"/>
            <w:lang w:val="fr-FR"/>
          </w:rPr>
          <w:t>https://www.bmcc.cuny.edu/meoc/</w:t>
        </w:r>
      </w:hyperlink>
      <w:r w:rsidR="00083B59" w:rsidRPr="0019190E">
        <w:rPr>
          <w:lang w:val="fr-FR"/>
        </w:rPr>
        <w:t xml:space="preserve"> </w:t>
      </w:r>
    </w:p>
    <w:p w14:paraId="3CE9DDDB" w14:textId="77777777" w:rsidR="00083B59" w:rsidRPr="0019190E" w:rsidRDefault="00083B59" w:rsidP="00083B59">
      <w:pPr>
        <w:widowControl w:val="0"/>
        <w:spacing w:after="0" w:line="276" w:lineRule="auto"/>
        <w:rPr>
          <w:lang w:val="fr-FR"/>
        </w:rPr>
      </w:pPr>
    </w:p>
    <w:p w14:paraId="72F0EB67" w14:textId="01A9E0D1" w:rsidR="00083B59" w:rsidRPr="0019190E" w:rsidRDefault="00B15510" w:rsidP="00083B59">
      <w:pPr>
        <w:widowControl w:val="0"/>
        <w:spacing w:after="0" w:line="276" w:lineRule="auto"/>
        <w:ind w:firstLine="720"/>
        <w:rPr>
          <w:lang w:val="fr-FR"/>
        </w:rPr>
      </w:pPr>
      <w:r>
        <w:rPr>
          <w:b/>
          <w:bCs/>
          <w:lang w:val="fr-FR"/>
        </w:rPr>
        <w:t xml:space="preserve"> </w:t>
      </w:r>
      <w:proofErr w:type="gramStart"/>
      <w:r w:rsidRPr="00B15510">
        <w:rPr>
          <w:b/>
          <w:bCs/>
          <w:lang w:val="fr-FR"/>
        </w:rPr>
        <w:t>Aperçu:</w:t>
      </w:r>
      <w:proofErr w:type="gramEnd"/>
    </w:p>
    <w:p w14:paraId="1F83CE3F" w14:textId="77777777" w:rsidR="00083B59" w:rsidRPr="0019190E" w:rsidRDefault="00083B59" w:rsidP="00083B59">
      <w:pPr>
        <w:widowControl w:val="0"/>
        <w:spacing w:after="0" w:line="276" w:lineRule="auto"/>
        <w:rPr>
          <w:lang w:val="fr-FR"/>
        </w:rPr>
      </w:pPr>
    </w:p>
    <w:p w14:paraId="7A48BF78" w14:textId="614CCFD5" w:rsidR="00083B59" w:rsidRPr="0019190E" w:rsidRDefault="007572BF" w:rsidP="007572BF">
      <w:pPr>
        <w:widowControl w:val="0"/>
        <w:spacing w:after="0" w:line="276" w:lineRule="auto"/>
        <w:ind w:left="720"/>
        <w:rPr>
          <w:lang w:val="fr-FR"/>
        </w:rPr>
      </w:pPr>
      <w:r w:rsidRPr="0019190E">
        <w:rPr>
          <w:lang w:val="fr-FR"/>
        </w:rPr>
        <w:t xml:space="preserve">Ce programme est administré par le </w:t>
      </w:r>
      <w:r w:rsidR="00BF6D25">
        <w:rPr>
          <w:lang w:val="fr-FR"/>
        </w:rPr>
        <w:t>Centre Universitaire de Manhattan</w:t>
      </w:r>
      <w:r w:rsidRPr="0019190E">
        <w:rPr>
          <w:lang w:val="fr-FR"/>
        </w:rPr>
        <w:t>.</w:t>
      </w:r>
      <w:r w:rsidR="00022E8A">
        <w:rPr>
          <w:rStyle w:val="FootnoteReference"/>
          <w:lang w:val="fr-FR"/>
        </w:rPr>
        <w:footnoteReference w:id="4"/>
      </w:r>
      <w:r w:rsidRPr="0019190E">
        <w:rPr>
          <w:lang w:val="fr-FR"/>
        </w:rPr>
        <w:t xml:space="preserve"> Le Manhattan EOC propose des programmes académiques, y compris </w:t>
      </w:r>
      <w:r w:rsidR="002E0D26" w:rsidRPr="002E0D26">
        <w:rPr>
          <w:lang w:val="fr-FR"/>
        </w:rPr>
        <w:t xml:space="preserve">les cours </w:t>
      </w:r>
      <w:r w:rsidR="0083419E">
        <w:rPr>
          <w:lang w:val="fr-FR"/>
        </w:rPr>
        <w:t>d’</w:t>
      </w:r>
      <w:r w:rsidR="0083419E" w:rsidRPr="0083419E">
        <w:rPr>
          <w:lang w:val="fr-FR"/>
        </w:rPr>
        <w:t xml:space="preserve">Anglais pour les Personnes de Langue Étrangère </w:t>
      </w:r>
      <w:r w:rsidRPr="0019190E">
        <w:rPr>
          <w:lang w:val="fr-FR"/>
        </w:rPr>
        <w:t>(</w:t>
      </w:r>
      <w:r w:rsidR="00566D0B">
        <w:rPr>
          <w:lang w:val="fr-FR"/>
        </w:rPr>
        <w:t>ESOL</w:t>
      </w:r>
      <w:r w:rsidRPr="0019190E">
        <w:rPr>
          <w:lang w:val="fr-FR"/>
        </w:rPr>
        <w:t>)</w:t>
      </w:r>
      <w:r w:rsidR="00DD7C11">
        <w:rPr>
          <w:rStyle w:val="FootnoteReference"/>
          <w:lang w:val="fr-FR"/>
        </w:rPr>
        <w:footnoteReference w:id="5"/>
      </w:r>
      <w:r w:rsidRPr="0019190E">
        <w:rPr>
          <w:lang w:val="fr-FR"/>
        </w:rPr>
        <w:t xml:space="preserve"> et des </w:t>
      </w:r>
      <w:r w:rsidR="004B0314">
        <w:rPr>
          <w:lang w:val="fr-FR"/>
        </w:rPr>
        <w:t>cours</w:t>
      </w:r>
      <w:r w:rsidRPr="0019190E">
        <w:rPr>
          <w:lang w:val="fr-FR"/>
        </w:rPr>
        <w:t xml:space="preserve"> de certification d'équivalence de diplôme de fin d'études secondaires. Il offre également </w:t>
      </w:r>
      <w:r w:rsidR="00022E8A">
        <w:rPr>
          <w:lang w:val="fr-FR"/>
        </w:rPr>
        <w:t>divers</w:t>
      </w:r>
      <w:r w:rsidRPr="0019190E">
        <w:rPr>
          <w:lang w:val="fr-FR"/>
        </w:rPr>
        <w:t xml:space="preserve"> programmes de formation professionnelle. Enfin, il dispose d'un projet appelé </w:t>
      </w:r>
      <w:proofErr w:type="spellStart"/>
      <w:r w:rsidRPr="0019190E">
        <w:rPr>
          <w:lang w:val="fr-FR"/>
        </w:rPr>
        <w:t>YouthBuild</w:t>
      </w:r>
      <w:proofErr w:type="spellEnd"/>
      <w:r w:rsidRPr="0019190E">
        <w:rPr>
          <w:lang w:val="fr-FR"/>
        </w:rPr>
        <w:t xml:space="preserve">, dans lequel les participants (âgés de 16 à 24 ans) obtiennent leur diplôme de fin d'études secondaires tout en </w:t>
      </w:r>
      <w:r w:rsidR="00EC52AD">
        <w:rPr>
          <w:lang w:val="fr-FR"/>
        </w:rPr>
        <w:t>apprenant</w:t>
      </w:r>
      <w:r w:rsidRPr="0019190E">
        <w:rPr>
          <w:lang w:val="fr-FR"/>
        </w:rPr>
        <w:t xml:space="preserve"> des compétences dans le secteur de la construction, telles que la menuiserie et la plomberie.</w:t>
      </w:r>
    </w:p>
    <w:p w14:paraId="7881A68F" w14:textId="77777777" w:rsidR="007572BF" w:rsidRPr="0019190E" w:rsidRDefault="007572BF" w:rsidP="007572BF">
      <w:pPr>
        <w:widowControl w:val="0"/>
        <w:spacing w:after="0" w:line="276" w:lineRule="auto"/>
        <w:ind w:left="720"/>
        <w:rPr>
          <w:lang w:val="fr-FR"/>
        </w:rPr>
      </w:pPr>
    </w:p>
    <w:p w14:paraId="53E66311" w14:textId="2486DA04" w:rsidR="00083B59" w:rsidRPr="0019190E" w:rsidRDefault="00083B59" w:rsidP="00083B59">
      <w:pPr>
        <w:widowControl w:val="0"/>
        <w:spacing w:after="0" w:line="276" w:lineRule="auto"/>
        <w:rPr>
          <w:b/>
          <w:bCs/>
          <w:lang w:val="fr-FR"/>
        </w:rPr>
      </w:pPr>
      <w:r w:rsidRPr="0019190E">
        <w:rPr>
          <w:b/>
          <w:bCs/>
          <w:lang w:val="fr-FR"/>
        </w:rPr>
        <w:lastRenderedPageBreak/>
        <w:tab/>
      </w:r>
      <w:proofErr w:type="gramStart"/>
      <w:r w:rsidRPr="0019190E">
        <w:rPr>
          <w:b/>
          <w:bCs/>
          <w:lang w:val="fr-FR"/>
        </w:rPr>
        <w:t>Program</w:t>
      </w:r>
      <w:r w:rsidR="007572BF" w:rsidRPr="0019190E">
        <w:rPr>
          <w:b/>
          <w:bCs/>
          <w:lang w:val="fr-FR"/>
        </w:rPr>
        <w:t>mes</w:t>
      </w:r>
      <w:r w:rsidRPr="0019190E">
        <w:rPr>
          <w:b/>
          <w:bCs/>
          <w:lang w:val="fr-FR"/>
        </w:rPr>
        <w:t>:</w:t>
      </w:r>
      <w:proofErr w:type="gramEnd"/>
    </w:p>
    <w:p w14:paraId="487370CC" w14:textId="77777777" w:rsidR="00083B59" w:rsidRPr="0019190E" w:rsidRDefault="00083B59" w:rsidP="00083B59">
      <w:pPr>
        <w:widowControl w:val="0"/>
        <w:spacing w:after="0" w:line="276" w:lineRule="auto"/>
        <w:rPr>
          <w:lang w:val="fr-FR"/>
        </w:rPr>
      </w:pPr>
    </w:p>
    <w:p w14:paraId="10CDF0BE" w14:textId="77777777" w:rsidR="007572BF" w:rsidRPr="0019190E" w:rsidRDefault="007572BF" w:rsidP="00083B59">
      <w:pPr>
        <w:widowControl w:val="0"/>
        <w:spacing w:after="0" w:line="276" w:lineRule="auto"/>
        <w:ind w:left="720"/>
        <w:rPr>
          <w:b/>
          <w:bCs/>
          <w:u w:val="single"/>
          <w:lang w:val="fr-FR"/>
        </w:rPr>
      </w:pPr>
      <w:r w:rsidRPr="0019190E">
        <w:rPr>
          <w:b/>
          <w:bCs/>
          <w:u w:val="single"/>
          <w:lang w:val="fr-FR"/>
        </w:rPr>
        <w:t>Programmes académiques</w:t>
      </w:r>
    </w:p>
    <w:p w14:paraId="16ADBC27" w14:textId="40C763E9" w:rsidR="00083B59" w:rsidRPr="0019190E" w:rsidRDefault="007572BF" w:rsidP="00083B59">
      <w:pPr>
        <w:widowControl w:val="0"/>
        <w:spacing w:after="0" w:line="276" w:lineRule="auto"/>
        <w:ind w:left="720"/>
        <w:rPr>
          <w:lang w:val="fr-FR"/>
        </w:rPr>
      </w:pPr>
      <w:r w:rsidRPr="003866CD">
        <w:rPr>
          <w:lang w:val="fr-FR"/>
        </w:rPr>
        <w:t>Développement de la littératie, compétences en numératie</w:t>
      </w:r>
      <w:r w:rsidRPr="0019190E">
        <w:rPr>
          <w:lang w:val="fr-FR"/>
        </w:rPr>
        <w:t xml:space="preserve"> (mathématiques), compétences d'étude développementale, </w:t>
      </w:r>
      <w:r w:rsidRPr="00566D0B">
        <w:rPr>
          <w:lang w:val="fr-FR"/>
        </w:rPr>
        <w:t>ESOL</w:t>
      </w:r>
      <w:r w:rsidRPr="0019190E">
        <w:rPr>
          <w:lang w:val="fr-FR"/>
        </w:rPr>
        <w:t xml:space="preserve"> (en personne uniquement), et classes de certification d'équivalence de diplôme de fin d'études secondaires. Tous ces programmes nécessitent </w:t>
      </w:r>
      <w:r w:rsidR="006A471A">
        <w:rPr>
          <w:lang w:val="fr-FR"/>
        </w:rPr>
        <w:t>passer le</w:t>
      </w:r>
      <w:r w:rsidRPr="0019190E">
        <w:rPr>
          <w:lang w:val="fr-FR"/>
        </w:rPr>
        <w:t xml:space="preserve"> TABE (</w:t>
      </w:r>
      <w:r w:rsidR="006A471A">
        <w:rPr>
          <w:lang w:val="fr-FR"/>
        </w:rPr>
        <w:t>Le T</w:t>
      </w:r>
      <w:r w:rsidRPr="0019190E">
        <w:rPr>
          <w:lang w:val="fr-FR"/>
        </w:rPr>
        <w:t xml:space="preserve">est </w:t>
      </w:r>
      <w:r w:rsidR="006A471A">
        <w:rPr>
          <w:lang w:val="fr-FR"/>
        </w:rPr>
        <w:t>d’Éducation Basique Adulte</w:t>
      </w:r>
      <w:r w:rsidRPr="0019190E">
        <w:rPr>
          <w:lang w:val="fr-FR"/>
        </w:rPr>
        <w:t>)</w:t>
      </w:r>
      <w:r w:rsidR="00A1239C">
        <w:rPr>
          <w:rStyle w:val="FootnoteReference"/>
          <w:lang w:val="fr-FR"/>
        </w:rPr>
        <w:footnoteReference w:id="6"/>
      </w:r>
      <w:r w:rsidRPr="0019190E">
        <w:rPr>
          <w:lang w:val="fr-FR"/>
        </w:rPr>
        <w:t xml:space="preserve"> pour </w:t>
      </w:r>
      <w:r w:rsidR="003C1DC1">
        <w:rPr>
          <w:lang w:val="fr-FR"/>
        </w:rPr>
        <w:t xml:space="preserve">un placement dans </w:t>
      </w:r>
      <w:r w:rsidR="008374B9">
        <w:rPr>
          <w:lang w:val="fr-FR"/>
        </w:rPr>
        <w:t>un</w:t>
      </w:r>
      <w:r w:rsidR="006A471A">
        <w:rPr>
          <w:lang w:val="fr-FR"/>
        </w:rPr>
        <w:t xml:space="preserve"> niveau</w:t>
      </w:r>
      <w:r w:rsidR="003C1DC1">
        <w:rPr>
          <w:lang w:val="fr-FR"/>
        </w:rPr>
        <w:t xml:space="preserve"> approprié</w:t>
      </w:r>
      <w:r w:rsidRPr="0019190E">
        <w:rPr>
          <w:lang w:val="fr-FR"/>
        </w:rPr>
        <w:t xml:space="preserve">, et </w:t>
      </w:r>
      <w:r w:rsidR="006A471A">
        <w:rPr>
          <w:lang w:val="fr-FR"/>
        </w:rPr>
        <w:t>certains</w:t>
      </w:r>
      <w:r w:rsidRPr="0019190E">
        <w:rPr>
          <w:lang w:val="fr-FR"/>
        </w:rPr>
        <w:t xml:space="preserve"> cours exigent des scores spécifiques pour </w:t>
      </w:r>
      <w:r w:rsidR="006A471A">
        <w:rPr>
          <w:lang w:val="fr-FR"/>
        </w:rPr>
        <w:t>s’y inscrire</w:t>
      </w:r>
      <w:r w:rsidRPr="0019190E">
        <w:rPr>
          <w:lang w:val="fr-FR"/>
        </w:rPr>
        <w:t>.</w:t>
      </w:r>
    </w:p>
    <w:p w14:paraId="2217E236" w14:textId="77777777" w:rsidR="00083B59" w:rsidRPr="0019190E" w:rsidRDefault="00083B59" w:rsidP="00083B59">
      <w:pPr>
        <w:widowControl w:val="0"/>
        <w:spacing w:after="0" w:line="276" w:lineRule="auto"/>
        <w:rPr>
          <w:b/>
          <w:bCs/>
          <w:u w:val="single"/>
          <w:lang w:val="fr-FR"/>
        </w:rPr>
      </w:pPr>
    </w:p>
    <w:p w14:paraId="0BC30C72" w14:textId="77777777" w:rsidR="007572BF" w:rsidRPr="0019190E" w:rsidRDefault="007572BF" w:rsidP="00083B59">
      <w:pPr>
        <w:widowControl w:val="0"/>
        <w:spacing w:after="0" w:line="276" w:lineRule="auto"/>
        <w:ind w:left="720"/>
        <w:rPr>
          <w:b/>
          <w:bCs/>
          <w:u w:val="single"/>
          <w:lang w:val="fr-FR"/>
        </w:rPr>
      </w:pPr>
      <w:r w:rsidRPr="0019190E">
        <w:rPr>
          <w:b/>
          <w:bCs/>
          <w:u w:val="single"/>
          <w:lang w:val="fr-FR"/>
        </w:rPr>
        <w:t>Programmes de formation professionnelle</w:t>
      </w:r>
    </w:p>
    <w:p w14:paraId="0EA50103" w14:textId="54752295" w:rsidR="00083B59" w:rsidRPr="0019190E" w:rsidRDefault="007572BF" w:rsidP="00083B59">
      <w:pPr>
        <w:widowControl w:val="0"/>
        <w:spacing w:after="0" w:line="276" w:lineRule="auto"/>
        <w:ind w:left="720"/>
        <w:rPr>
          <w:lang w:val="fr-FR"/>
        </w:rPr>
      </w:pPr>
      <w:r w:rsidRPr="00811B74">
        <w:rPr>
          <w:lang w:val="fr-FR"/>
        </w:rPr>
        <w:t>Aide-</w:t>
      </w:r>
      <w:r w:rsidR="00265F41" w:rsidRPr="00811B74">
        <w:rPr>
          <w:lang w:val="fr-FR"/>
        </w:rPr>
        <w:t>infirmier</w:t>
      </w:r>
      <w:r w:rsidRPr="00811B74">
        <w:rPr>
          <w:lang w:val="fr-FR"/>
        </w:rPr>
        <w:t xml:space="preserve"> certifié</w:t>
      </w:r>
      <w:r w:rsidR="00811B74" w:rsidRPr="00811B74">
        <w:rPr>
          <w:lang w:val="fr-FR"/>
        </w:rPr>
        <w:t>,</w:t>
      </w:r>
      <w:r w:rsidR="00BB324E" w:rsidRPr="00811B74">
        <w:rPr>
          <w:rStyle w:val="FootnoteReference"/>
          <w:lang w:val="fr-FR"/>
        </w:rPr>
        <w:footnoteReference w:id="7"/>
      </w:r>
      <w:r w:rsidRPr="0019190E">
        <w:rPr>
          <w:lang w:val="fr-FR"/>
        </w:rPr>
        <w:t xml:space="preserve"> formation d'agent de sécurité, dossiers de santé électroniques certifiés, assistant administratif médical certifié, programme de technicien EKG certifié, formation en phlébotomie certifiée, professionnel de soutien direct, programme de formation en hôtellerie, </w:t>
      </w:r>
      <w:r w:rsidRPr="00811B74">
        <w:rPr>
          <w:lang w:val="fr-FR"/>
        </w:rPr>
        <w:t xml:space="preserve">sécurité sur site de construction </w:t>
      </w:r>
      <w:r w:rsidR="00265F41" w:rsidRPr="00811B74">
        <w:rPr>
          <w:lang w:val="fr-FR"/>
        </w:rPr>
        <w:t>(</w:t>
      </w:r>
      <w:r w:rsidRPr="00811B74">
        <w:rPr>
          <w:lang w:val="fr-FR"/>
        </w:rPr>
        <w:t>OSHA</w:t>
      </w:r>
      <w:r w:rsidR="00265F41" w:rsidRPr="00811B74">
        <w:rPr>
          <w:lang w:val="fr-FR"/>
        </w:rPr>
        <w:t>)</w:t>
      </w:r>
      <w:r w:rsidRPr="0019190E">
        <w:rPr>
          <w:lang w:val="fr-FR"/>
        </w:rPr>
        <w:t xml:space="preserve">, </w:t>
      </w:r>
      <w:r w:rsidR="0074439F" w:rsidRPr="0019190E">
        <w:rPr>
          <w:lang w:val="fr-FR"/>
        </w:rPr>
        <w:t>Google IT</w:t>
      </w:r>
      <w:r w:rsidRPr="0019190E">
        <w:rPr>
          <w:lang w:val="fr-FR"/>
        </w:rPr>
        <w:t>,</w:t>
      </w:r>
      <w:r w:rsidR="0074439F" w:rsidRPr="0019190E">
        <w:rPr>
          <w:lang w:val="fr-FR"/>
        </w:rPr>
        <w:t xml:space="preserve"> </w:t>
      </w:r>
      <w:r w:rsidRPr="0019190E">
        <w:rPr>
          <w:lang w:val="fr-FR"/>
        </w:rPr>
        <w:t>formation pour le permis de conduire commercial et préparation aux examens de la fonction publique.</w:t>
      </w:r>
    </w:p>
    <w:p w14:paraId="6B248669" w14:textId="77777777" w:rsidR="00083B59" w:rsidRPr="0019190E" w:rsidRDefault="00083B59" w:rsidP="00083B59">
      <w:pPr>
        <w:widowControl w:val="0"/>
        <w:spacing w:after="0" w:line="276" w:lineRule="auto"/>
        <w:rPr>
          <w:lang w:val="fr-FR"/>
        </w:rPr>
      </w:pPr>
    </w:p>
    <w:p w14:paraId="73455E6E" w14:textId="77777777" w:rsidR="00083B59" w:rsidRPr="0019190E" w:rsidRDefault="00083B59" w:rsidP="00083B59">
      <w:pPr>
        <w:widowControl w:val="0"/>
        <w:spacing w:after="0" w:line="276" w:lineRule="auto"/>
        <w:ind w:left="720"/>
        <w:rPr>
          <w:lang w:val="fr-FR"/>
        </w:rPr>
      </w:pPr>
      <w:proofErr w:type="spellStart"/>
      <w:r w:rsidRPr="0019190E">
        <w:rPr>
          <w:b/>
          <w:bCs/>
          <w:u w:val="single"/>
          <w:lang w:val="fr-FR"/>
        </w:rPr>
        <w:t>YouthBuild</w:t>
      </w:r>
      <w:proofErr w:type="spellEnd"/>
      <w:r w:rsidRPr="0019190E">
        <w:rPr>
          <w:lang w:val="fr-FR"/>
        </w:rPr>
        <w:t xml:space="preserve"> </w:t>
      </w:r>
    </w:p>
    <w:p w14:paraId="47449E91" w14:textId="46CD767F" w:rsidR="00083B59" w:rsidRPr="0019190E" w:rsidRDefault="007F38F9" w:rsidP="00083B59">
      <w:pPr>
        <w:widowControl w:val="0"/>
        <w:spacing w:after="0" w:line="276" w:lineRule="auto"/>
        <w:ind w:left="720"/>
        <w:rPr>
          <w:rFonts w:asciiTheme="minorHAnsi" w:hAnsiTheme="minorHAnsi" w:cstheme="minorHAnsi"/>
          <w:lang w:val="fr-FR"/>
        </w:rPr>
      </w:pPr>
      <w:r w:rsidRPr="0019190E">
        <w:rPr>
          <w:rFonts w:asciiTheme="minorHAnsi" w:hAnsiTheme="minorHAnsi" w:cstheme="minorHAnsi"/>
          <w:color w:val="000000"/>
          <w:shd w:val="clear" w:color="auto" w:fill="FFFFFF"/>
          <w:lang w:val="fr-FR"/>
        </w:rPr>
        <w:t xml:space="preserve">Les participants (âgés de 16 à 24 ans) obtiennent leur diplôme de fin d'études secondaires tout en acquérant des compétences très demandées dans le secteur de la construction, telles que la menuiserie et la plomberie. Ils utiliseront ensuite leurs nouvelles compétences en construction pour </w:t>
      </w:r>
      <w:r w:rsidR="00EE43C1" w:rsidRPr="00EE43C1">
        <w:rPr>
          <w:rFonts w:asciiTheme="minorHAnsi" w:hAnsiTheme="minorHAnsi" w:cstheme="minorHAnsi"/>
          <w:color w:val="000000"/>
          <w:shd w:val="clear" w:color="auto" w:fill="FFFFFF"/>
          <w:lang w:val="fr-FR"/>
        </w:rPr>
        <w:t>réaménager</w:t>
      </w:r>
      <w:r w:rsidRPr="0019190E">
        <w:rPr>
          <w:rFonts w:asciiTheme="minorHAnsi" w:hAnsiTheme="minorHAnsi" w:cstheme="minorHAnsi"/>
          <w:color w:val="000000"/>
          <w:shd w:val="clear" w:color="auto" w:fill="FFFFFF"/>
          <w:lang w:val="fr-FR"/>
        </w:rPr>
        <w:t xml:space="preserve"> des logements abordables pour des familles à faible revenu ou précédemment sans-abri dans leur communauté.</w:t>
      </w:r>
    </w:p>
    <w:p w14:paraId="2E83FD37" w14:textId="77777777" w:rsidR="00083B59" w:rsidRPr="0019190E" w:rsidRDefault="00083B59" w:rsidP="00083B59">
      <w:pPr>
        <w:widowControl w:val="0"/>
        <w:spacing w:after="0" w:line="276" w:lineRule="auto"/>
        <w:rPr>
          <w:b/>
          <w:bCs/>
          <w:lang w:val="fr-FR"/>
        </w:rPr>
      </w:pPr>
    </w:p>
    <w:p w14:paraId="1895E6F9" w14:textId="093C3B1E" w:rsidR="00083B59" w:rsidRPr="0019190E" w:rsidRDefault="007F38F9" w:rsidP="00451CE0">
      <w:pPr>
        <w:widowControl w:val="0"/>
        <w:spacing w:after="0" w:line="276" w:lineRule="auto"/>
        <w:ind w:left="720"/>
        <w:rPr>
          <w:lang w:val="fr-FR"/>
        </w:rPr>
      </w:pPr>
      <w:proofErr w:type="gramStart"/>
      <w:r w:rsidRPr="0019190E">
        <w:rPr>
          <w:b/>
          <w:bCs/>
          <w:lang w:val="fr-FR"/>
        </w:rPr>
        <w:t>Rémunération:</w:t>
      </w:r>
      <w:proofErr w:type="gramEnd"/>
      <w:r w:rsidRPr="0019190E">
        <w:rPr>
          <w:b/>
          <w:bCs/>
          <w:lang w:val="fr-FR"/>
        </w:rPr>
        <w:t xml:space="preserve"> </w:t>
      </w:r>
      <w:r w:rsidR="00451CE0" w:rsidRPr="0019190E">
        <w:rPr>
          <w:lang w:val="fr-FR"/>
        </w:rPr>
        <w:t xml:space="preserve">Le MEOC </w:t>
      </w:r>
      <w:r w:rsidR="00265F41">
        <w:rPr>
          <w:lang w:val="fr-FR"/>
        </w:rPr>
        <w:t>paie</w:t>
      </w:r>
      <w:r w:rsidR="00451CE0" w:rsidRPr="0019190E">
        <w:rPr>
          <w:lang w:val="fr-FR"/>
        </w:rPr>
        <w:t xml:space="preserve"> le premier tour de tests pour certains examens de certification.</w:t>
      </w:r>
    </w:p>
    <w:p w14:paraId="49CA9694" w14:textId="77777777" w:rsidR="00083B59" w:rsidRPr="0019190E" w:rsidRDefault="00083B59" w:rsidP="00083B59">
      <w:pPr>
        <w:widowControl w:val="0"/>
        <w:spacing w:after="0" w:line="276" w:lineRule="auto"/>
        <w:ind w:firstLine="720"/>
        <w:rPr>
          <w:lang w:val="fr-FR"/>
        </w:rPr>
      </w:pPr>
    </w:p>
    <w:p w14:paraId="14FD39C0" w14:textId="5BB49597" w:rsidR="00083B59" w:rsidRPr="0019190E" w:rsidRDefault="00083B59" w:rsidP="00451CE0">
      <w:pPr>
        <w:widowControl w:val="0"/>
        <w:spacing w:after="0" w:line="276" w:lineRule="auto"/>
        <w:ind w:left="720"/>
        <w:rPr>
          <w:lang w:val="fr-FR"/>
        </w:rPr>
      </w:pPr>
      <w:r w:rsidRPr="0019190E">
        <w:rPr>
          <w:b/>
          <w:bCs/>
          <w:lang w:val="fr-FR"/>
        </w:rPr>
        <w:t>C</w:t>
      </w:r>
      <w:r w:rsidR="00451CE0" w:rsidRPr="0019190E">
        <w:rPr>
          <w:b/>
          <w:bCs/>
          <w:lang w:val="fr-FR"/>
        </w:rPr>
        <w:t xml:space="preserve">oût : </w:t>
      </w:r>
      <w:r w:rsidRPr="0019190E">
        <w:rPr>
          <w:lang w:val="fr-FR"/>
        </w:rPr>
        <w:t xml:space="preserve"> </w:t>
      </w:r>
      <w:r w:rsidR="00451CE0" w:rsidRPr="0019190E">
        <w:rPr>
          <w:lang w:val="fr-FR"/>
        </w:rPr>
        <w:t xml:space="preserve">La plupart des services sont gratuits, mais pour certains programmes, un dépôt remboursable de 40$ pour les livres est requis. De plus, pour les programmes de formation médicale, </w:t>
      </w:r>
      <w:r w:rsidR="00265F41">
        <w:rPr>
          <w:lang w:val="fr-FR"/>
        </w:rPr>
        <w:t xml:space="preserve">il y a </w:t>
      </w:r>
      <w:r w:rsidR="00451CE0" w:rsidRPr="0019190E">
        <w:rPr>
          <w:lang w:val="fr-FR"/>
        </w:rPr>
        <w:t>des frais de 40$ pour l'assurance contre les fautes professionnelles.</w:t>
      </w:r>
    </w:p>
    <w:p w14:paraId="2DB70D26" w14:textId="77777777" w:rsidR="00451CE0" w:rsidRPr="0019190E" w:rsidRDefault="00451CE0" w:rsidP="00451CE0">
      <w:pPr>
        <w:widowControl w:val="0"/>
        <w:spacing w:after="0" w:line="276" w:lineRule="auto"/>
        <w:ind w:left="720"/>
        <w:rPr>
          <w:lang w:val="fr-FR"/>
        </w:rPr>
      </w:pPr>
    </w:p>
    <w:p w14:paraId="17C3A492" w14:textId="72116EAA" w:rsidR="00083B59" w:rsidRPr="0019190E" w:rsidRDefault="00451CE0" w:rsidP="00451CE0">
      <w:pPr>
        <w:widowControl w:val="0"/>
        <w:spacing w:after="0" w:line="276" w:lineRule="auto"/>
        <w:ind w:left="720"/>
        <w:rPr>
          <w:lang w:val="fr-FR"/>
        </w:rPr>
      </w:pPr>
      <w:r w:rsidRPr="0019190E">
        <w:rPr>
          <w:b/>
          <w:bCs/>
          <w:lang w:val="fr-FR"/>
        </w:rPr>
        <w:t xml:space="preserve">Comment </w:t>
      </w:r>
      <w:proofErr w:type="gramStart"/>
      <w:r w:rsidRPr="0019190E">
        <w:rPr>
          <w:b/>
          <w:bCs/>
          <w:lang w:val="fr-FR"/>
        </w:rPr>
        <w:t>Postuler</w:t>
      </w:r>
      <w:r w:rsidR="00083B59" w:rsidRPr="0019190E">
        <w:rPr>
          <w:b/>
          <w:bCs/>
          <w:lang w:val="fr-FR"/>
        </w:rPr>
        <w:t>:</w:t>
      </w:r>
      <w:proofErr w:type="gramEnd"/>
      <w:r w:rsidR="00083B59" w:rsidRPr="0019190E">
        <w:rPr>
          <w:lang w:val="fr-FR"/>
        </w:rPr>
        <w:t xml:space="preserve">  </w:t>
      </w:r>
      <w:r w:rsidRPr="0019190E">
        <w:rPr>
          <w:lang w:val="fr-FR"/>
        </w:rPr>
        <w:t xml:space="preserve">Veuillez visiter </w:t>
      </w:r>
      <w:hyperlink r:id="rId19" w:history="1">
        <w:r w:rsidR="00083B59" w:rsidRPr="0019190E">
          <w:rPr>
            <w:rStyle w:val="Hyperlink"/>
            <w:lang w:val="fr-FR"/>
          </w:rPr>
          <w:t>https://www.bmcc.cuny.edu/meoc/admissions/how-to-apply/</w:t>
        </w:r>
      </w:hyperlink>
      <w:r w:rsidR="00083B59" w:rsidRPr="0019190E">
        <w:rPr>
          <w:lang w:val="fr-FR"/>
        </w:rPr>
        <w:t xml:space="preserve"> </w:t>
      </w:r>
      <w:r w:rsidRPr="0019190E">
        <w:rPr>
          <w:lang w:val="fr-FR"/>
        </w:rPr>
        <w:t xml:space="preserve">pour les </w:t>
      </w:r>
      <w:r w:rsidR="00C77069">
        <w:rPr>
          <w:lang w:val="fr-FR"/>
        </w:rPr>
        <w:t>consignes</w:t>
      </w:r>
      <w:r w:rsidRPr="0019190E">
        <w:rPr>
          <w:lang w:val="fr-FR"/>
        </w:rPr>
        <w:t xml:space="preserve"> sur la façon de postuler.</w:t>
      </w:r>
    </w:p>
    <w:p w14:paraId="4BB1341E" w14:textId="77777777" w:rsidR="00451CE0" w:rsidRPr="0019190E" w:rsidRDefault="00451CE0" w:rsidP="00451CE0">
      <w:pPr>
        <w:widowControl w:val="0"/>
        <w:spacing w:after="0" w:line="276" w:lineRule="auto"/>
        <w:ind w:left="720"/>
        <w:rPr>
          <w:lang w:val="fr-FR"/>
        </w:rPr>
      </w:pPr>
    </w:p>
    <w:p w14:paraId="478D315B" w14:textId="7C477F0E" w:rsidR="00083B59" w:rsidRPr="0019190E" w:rsidRDefault="00D40B95" w:rsidP="00083B59">
      <w:pPr>
        <w:widowControl w:val="0"/>
        <w:spacing w:after="0" w:line="276" w:lineRule="auto"/>
        <w:ind w:firstLine="720"/>
        <w:rPr>
          <w:b/>
          <w:bCs/>
          <w:lang w:val="fr-FR"/>
        </w:rPr>
      </w:pPr>
      <w:r w:rsidRPr="0019190E">
        <w:rPr>
          <w:b/>
          <w:bCs/>
          <w:lang w:val="fr-FR"/>
        </w:rPr>
        <w:t xml:space="preserve">Conditions </w:t>
      </w:r>
      <w:proofErr w:type="gramStart"/>
      <w:r w:rsidRPr="0019190E">
        <w:rPr>
          <w:b/>
          <w:bCs/>
          <w:lang w:val="fr-FR"/>
        </w:rPr>
        <w:t>d'éligibilité:</w:t>
      </w:r>
      <w:proofErr w:type="gramEnd"/>
    </w:p>
    <w:p w14:paraId="3611169E" w14:textId="2E19A282" w:rsidR="009211DC" w:rsidRPr="00125227" w:rsidRDefault="009211DC" w:rsidP="00F269D6">
      <w:pPr>
        <w:pStyle w:val="ListParagraph"/>
        <w:widowControl w:val="0"/>
        <w:numPr>
          <w:ilvl w:val="0"/>
          <w:numId w:val="15"/>
        </w:numPr>
        <w:spacing w:after="0" w:line="276" w:lineRule="auto"/>
        <w:rPr>
          <w:rStyle w:val="Strong"/>
          <w:b w:val="0"/>
          <w:bCs w:val="0"/>
          <w:lang w:val="fr-FR"/>
        </w:rPr>
      </w:pPr>
      <w:r w:rsidRPr="00125227">
        <w:rPr>
          <w:rStyle w:val="Strong"/>
          <w:rFonts w:asciiTheme="minorHAnsi" w:hAnsiTheme="minorHAnsi" w:cstheme="minorHAnsi"/>
          <w:b w:val="0"/>
          <w:bCs w:val="0"/>
          <w:color w:val="000000"/>
          <w:lang w:val="fr-FR"/>
        </w:rPr>
        <w:t>Exigences de résidence : Résidence dans l'État de New York, démontr</w:t>
      </w:r>
      <w:r w:rsidR="00C77069" w:rsidRPr="00125227">
        <w:rPr>
          <w:rStyle w:val="Strong"/>
          <w:rFonts w:asciiTheme="minorHAnsi" w:hAnsiTheme="minorHAnsi" w:cstheme="minorHAnsi"/>
          <w:b w:val="0"/>
          <w:bCs w:val="0"/>
          <w:color w:val="000000"/>
          <w:lang w:val="fr-FR"/>
        </w:rPr>
        <w:t>ée</w:t>
      </w:r>
      <w:r w:rsidRPr="00125227">
        <w:rPr>
          <w:rStyle w:val="Strong"/>
          <w:rFonts w:asciiTheme="minorHAnsi" w:hAnsiTheme="minorHAnsi" w:cstheme="minorHAnsi"/>
          <w:b w:val="0"/>
          <w:bCs w:val="0"/>
          <w:color w:val="000000"/>
          <w:lang w:val="fr-FR"/>
        </w:rPr>
        <w:t xml:space="preserve"> </w:t>
      </w:r>
      <w:r w:rsidR="00C77069" w:rsidRPr="00125227">
        <w:rPr>
          <w:rStyle w:val="Strong"/>
          <w:rFonts w:asciiTheme="minorHAnsi" w:hAnsiTheme="minorHAnsi" w:cstheme="minorHAnsi"/>
          <w:b w:val="0"/>
          <w:bCs w:val="0"/>
          <w:color w:val="000000"/>
          <w:lang w:val="fr-FR"/>
        </w:rPr>
        <w:t xml:space="preserve">par </w:t>
      </w:r>
      <w:r w:rsidRPr="00125227">
        <w:rPr>
          <w:rStyle w:val="Strong"/>
          <w:rFonts w:asciiTheme="minorHAnsi" w:hAnsiTheme="minorHAnsi" w:cstheme="minorHAnsi"/>
          <w:b w:val="0"/>
          <w:bCs w:val="0"/>
          <w:color w:val="000000"/>
          <w:lang w:val="fr-FR"/>
        </w:rPr>
        <w:t>une pièce d'identité avec photo.</w:t>
      </w:r>
    </w:p>
    <w:p w14:paraId="5D839F9C" w14:textId="0AB31440" w:rsidR="00083B59" w:rsidRPr="00125227" w:rsidRDefault="009211DC" w:rsidP="00F269D6">
      <w:pPr>
        <w:pStyle w:val="ListParagraph"/>
        <w:widowControl w:val="0"/>
        <w:numPr>
          <w:ilvl w:val="0"/>
          <w:numId w:val="15"/>
        </w:numPr>
        <w:spacing w:after="0" w:line="276" w:lineRule="auto"/>
        <w:rPr>
          <w:lang w:val="fr-FR"/>
        </w:rPr>
      </w:pPr>
      <w:r w:rsidRPr="00125227">
        <w:rPr>
          <w:lang w:val="fr-FR"/>
        </w:rPr>
        <w:t xml:space="preserve">Exigences linguistiques : Tous les cours sont </w:t>
      </w:r>
      <w:r w:rsidR="00C77069" w:rsidRPr="00125227">
        <w:rPr>
          <w:lang w:val="fr-FR"/>
        </w:rPr>
        <w:t xml:space="preserve">enseignés </w:t>
      </w:r>
      <w:r w:rsidRPr="00125227">
        <w:rPr>
          <w:lang w:val="fr-FR"/>
        </w:rPr>
        <w:t>en anglais, sauf les cours d'ESOL. Les participants doivent passer le TABE (</w:t>
      </w:r>
      <w:r w:rsidR="00C77069" w:rsidRPr="00125227">
        <w:rPr>
          <w:lang w:val="fr-FR"/>
        </w:rPr>
        <w:t>le Test de l’Éducation Basique Adulte</w:t>
      </w:r>
      <w:r w:rsidRPr="00125227">
        <w:rPr>
          <w:lang w:val="fr-FR"/>
        </w:rPr>
        <w:t>) pour déterminer leur placement et leur éligibilité aux cours.</w:t>
      </w:r>
    </w:p>
    <w:p w14:paraId="51ABCF5D" w14:textId="1865145F" w:rsidR="00083B59" w:rsidRPr="00125227" w:rsidRDefault="009211DC" w:rsidP="00F269D6">
      <w:pPr>
        <w:pStyle w:val="ListParagraph"/>
        <w:widowControl w:val="0"/>
        <w:numPr>
          <w:ilvl w:val="0"/>
          <w:numId w:val="15"/>
        </w:numPr>
        <w:spacing w:after="0" w:line="276" w:lineRule="auto"/>
        <w:rPr>
          <w:rStyle w:val="Strong"/>
          <w:b w:val="0"/>
          <w:bCs w:val="0"/>
          <w:lang w:val="fr-FR"/>
        </w:rPr>
      </w:pPr>
      <w:r w:rsidRPr="00125227">
        <w:rPr>
          <w:rStyle w:val="Strong"/>
          <w:rFonts w:asciiTheme="minorHAnsi" w:hAnsiTheme="minorHAnsi" w:cstheme="minorHAnsi"/>
          <w:b w:val="0"/>
          <w:bCs w:val="0"/>
          <w:color w:val="000000"/>
          <w:lang w:val="fr-FR"/>
        </w:rPr>
        <w:t xml:space="preserve">Statut d'immigration/Travail : Les candidats, quel que soit leur statut de citoyenneté ou </w:t>
      </w:r>
      <w:r w:rsidRPr="00125227">
        <w:rPr>
          <w:rStyle w:val="Strong"/>
          <w:rFonts w:asciiTheme="minorHAnsi" w:hAnsiTheme="minorHAnsi" w:cstheme="minorHAnsi"/>
          <w:b w:val="0"/>
          <w:bCs w:val="0"/>
          <w:color w:val="000000"/>
          <w:lang w:val="fr-FR"/>
        </w:rPr>
        <w:lastRenderedPageBreak/>
        <w:t>d'origine nationale, y compris les personnes sans papiers et les étudiants</w:t>
      </w:r>
      <w:r w:rsidRPr="00C77069">
        <w:rPr>
          <w:rStyle w:val="Strong"/>
          <w:rFonts w:asciiTheme="minorHAnsi" w:hAnsiTheme="minorHAnsi" w:cstheme="minorHAnsi"/>
          <w:color w:val="000000"/>
          <w:lang w:val="fr-FR"/>
        </w:rPr>
        <w:t xml:space="preserve"> </w:t>
      </w:r>
      <w:r w:rsidRPr="00125227">
        <w:rPr>
          <w:rStyle w:val="Strong"/>
          <w:rFonts w:asciiTheme="minorHAnsi" w:hAnsiTheme="minorHAnsi" w:cstheme="minorHAnsi"/>
          <w:b w:val="0"/>
          <w:bCs w:val="0"/>
          <w:color w:val="000000"/>
          <w:lang w:val="fr-FR"/>
        </w:rPr>
        <w:t>bénéficiant de l'Action Différée pour les Arrivées d'Enfance (DACA)</w:t>
      </w:r>
      <w:r w:rsidR="000A567E" w:rsidRPr="00125227">
        <w:rPr>
          <w:rStyle w:val="FootnoteReference"/>
          <w:rFonts w:asciiTheme="minorHAnsi" w:hAnsiTheme="minorHAnsi" w:cstheme="minorHAnsi"/>
          <w:b/>
          <w:bCs/>
          <w:color w:val="000000"/>
          <w:lang w:val="fr-FR"/>
        </w:rPr>
        <w:footnoteReference w:id="8"/>
      </w:r>
      <w:r w:rsidRPr="00125227">
        <w:rPr>
          <w:rStyle w:val="Strong"/>
          <w:rFonts w:asciiTheme="minorHAnsi" w:hAnsiTheme="minorHAnsi" w:cstheme="minorHAnsi"/>
          <w:b w:val="0"/>
          <w:bCs w:val="0"/>
          <w:color w:val="000000"/>
          <w:lang w:val="fr-FR"/>
        </w:rPr>
        <w:t xml:space="preserve"> diplômés des lycées américains, sont éligibles pour les programmes du EOC</w:t>
      </w:r>
      <w:r w:rsidR="000A567E" w:rsidRPr="00125227">
        <w:rPr>
          <w:rStyle w:val="Strong"/>
          <w:rFonts w:asciiTheme="minorHAnsi" w:hAnsiTheme="minorHAnsi" w:cstheme="minorHAnsi"/>
          <w:b w:val="0"/>
          <w:bCs w:val="0"/>
          <w:color w:val="000000"/>
          <w:lang w:val="fr-FR"/>
        </w:rPr>
        <w:t xml:space="preserve"> de Manhattan</w:t>
      </w:r>
      <w:r w:rsidRPr="00125227">
        <w:rPr>
          <w:rStyle w:val="Strong"/>
          <w:rFonts w:asciiTheme="minorHAnsi" w:hAnsiTheme="minorHAnsi" w:cstheme="minorHAnsi"/>
          <w:b w:val="0"/>
          <w:bCs w:val="0"/>
          <w:color w:val="000000"/>
          <w:lang w:val="fr-FR"/>
        </w:rPr>
        <w:t xml:space="preserve">. Une documentation de revenu est requise pour les programmes de formation professionnelle, les cours de préparation </w:t>
      </w:r>
      <w:r w:rsidR="009C64B7" w:rsidRPr="00125227">
        <w:rPr>
          <w:rStyle w:val="Strong"/>
          <w:rFonts w:asciiTheme="minorHAnsi" w:hAnsiTheme="minorHAnsi" w:cstheme="minorHAnsi"/>
          <w:b w:val="0"/>
          <w:bCs w:val="0"/>
          <w:color w:val="000000"/>
          <w:lang w:val="fr-FR"/>
        </w:rPr>
        <w:t>à l’université</w:t>
      </w:r>
      <w:r w:rsidRPr="00125227">
        <w:rPr>
          <w:rStyle w:val="Strong"/>
          <w:rFonts w:asciiTheme="minorHAnsi" w:hAnsiTheme="minorHAnsi" w:cstheme="minorHAnsi"/>
          <w:b w:val="0"/>
          <w:bCs w:val="0"/>
          <w:color w:val="000000"/>
          <w:lang w:val="fr-FR"/>
        </w:rPr>
        <w:t xml:space="preserve"> et les cours d'anglais pour locuteurs d'autres langues (ESOL). Une preuve d'éducation (diplôme de fin d'études secondaires) est nécessaire pour les programmes de formation professionnelle et les cours de préparation </w:t>
      </w:r>
      <w:r w:rsidR="00C77069" w:rsidRPr="00125227">
        <w:rPr>
          <w:rStyle w:val="Strong"/>
          <w:rFonts w:asciiTheme="minorHAnsi" w:hAnsiTheme="minorHAnsi" w:cstheme="minorHAnsi"/>
          <w:b w:val="0"/>
          <w:bCs w:val="0"/>
          <w:color w:val="000000"/>
          <w:lang w:val="fr-FR"/>
        </w:rPr>
        <w:t>à l’université</w:t>
      </w:r>
      <w:r w:rsidRPr="00125227">
        <w:rPr>
          <w:rStyle w:val="Strong"/>
          <w:rFonts w:asciiTheme="minorHAnsi" w:hAnsiTheme="minorHAnsi" w:cstheme="minorHAnsi"/>
          <w:b w:val="0"/>
          <w:bCs w:val="0"/>
          <w:color w:val="000000"/>
          <w:lang w:val="fr-FR"/>
        </w:rPr>
        <w:t>. Pour les programmes de préparation à la certification d'équivalence de diplôme de fin d'études secondaires, seul</w:t>
      </w:r>
      <w:r w:rsidR="00755B62" w:rsidRPr="00125227">
        <w:rPr>
          <w:rStyle w:val="Strong"/>
          <w:rFonts w:asciiTheme="minorHAnsi" w:hAnsiTheme="minorHAnsi" w:cstheme="minorHAnsi"/>
          <w:b w:val="0"/>
          <w:bCs w:val="0"/>
          <w:color w:val="000000"/>
          <w:lang w:val="fr-FR"/>
        </w:rPr>
        <w:t>e</w:t>
      </w:r>
      <w:r w:rsidRPr="00125227">
        <w:rPr>
          <w:rStyle w:val="Strong"/>
          <w:rFonts w:asciiTheme="minorHAnsi" w:hAnsiTheme="minorHAnsi" w:cstheme="minorHAnsi"/>
          <w:b w:val="0"/>
          <w:bCs w:val="0"/>
          <w:color w:val="000000"/>
          <w:lang w:val="fr-FR"/>
        </w:rPr>
        <w:t>s une pièce d'identité avec photo actuelle et la résidence dans l'État de New York sont nécessaires.</w:t>
      </w:r>
    </w:p>
    <w:p w14:paraId="7A15BD39" w14:textId="6A0689F6" w:rsidR="00083B59" w:rsidRPr="00125227" w:rsidRDefault="009211DC" w:rsidP="00F269D6">
      <w:pPr>
        <w:pStyle w:val="ListParagraph"/>
        <w:widowControl w:val="0"/>
        <w:numPr>
          <w:ilvl w:val="0"/>
          <w:numId w:val="15"/>
        </w:numPr>
        <w:spacing w:after="0" w:line="276" w:lineRule="auto"/>
        <w:rPr>
          <w:rFonts w:asciiTheme="minorHAnsi" w:hAnsiTheme="minorHAnsi" w:cstheme="minorHAnsi"/>
          <w:b/>
          <w:bCs/>
          <w:color w:val="000000"/>
          <w:lang w:val="fr-FR"/>
        </w:rPr>
      </w:pPr>
      <w:r w:rsidRPr="00125227">
        <w:rPr>
          <w:rStyle w:val="Strong"/>
          <w:rFonts w:asciiTheme="minorHAnsi" w:hAnsiTheme="minorHAnsi" w:cstheme="minorHAnsi"/>
          <w:b w:val="0"/>
          <w:bCs w:val="0"/>
          <w:color w:val="000000"/>
          <w:lang w:val="fr-FR"/>
        </w:rPr>
        <w:t xml:space="preserve">Exigences générales : Selon les directives du MEOC et les sources de financement, les critères d'admission et les documents requis varient d'un programme à l'autre. Veuillez consulter : </w:t>
      </w:r>
      <w:hyperlink r:id="rId20" w:history="1">
        <w:r w:rsidR="00083B59" w:rsidRPr="00125227">
          <w:rPr>
            <w:rStyle w:val="Hyperlink"/>
            <w:rFonts w:asciiTheme="minorHAnsi" w:hAnsiTheme="minorHAnsi" w:cstheme="minorHAnsi"/>
            <w:b/>
            <w:bCs/>
            <w:lang w:val="fr-FR"/>
          </w:rPr>
          <w:t>https://www.bmcc.cuny.edu/meoc/admissions/admissions-document-checklist/</w:t>
        </w:r>
      </w:hyperlink>
      <w:r w:rsidR="00083B59" w:rsidRPr="00125227">
        <w:rPr>
          <w:rStyle w:val="Strong"/>
          <w:rFonts w:asciiTheme="minorHAnsi" w:hAnsiTheme="minorHAnsi" w:cstheme="minorHAnsi"/>
          <w:b w:val="0"/>
          <w:bCs w:val="0"/>
          <w:color w:val="000000"/>
          <w:lang w:val="fr-FR"/>
        </w:rPr>
        <w:t xml:space="preserve"> </w:t>
      </w:r>
      <w:r w:rsidRPr="00125227">
        <w:rPr>
          <w:rStyle w:val="Strong"/>
          <w:rFonts w:asciiTheme="minorHAnsi" w:hAnsiTheme="minorHAnsi" w:cstheme="minorHAnsi"/>
          <w:b w:val="0"/>
          <w:bCs w:val="0"/>
          <w:color w:val="000000"/>
          <w:lang w:val="fr-FR"/>
        </w:rPr>
        <w:t>pour les exigences spécifiques de chaque programme.</w:t>
      </w:r>
      <w:bookmarkStart w:id="13" w:name="_heading=h.wq6cub8y9mv7" w:colFirst="0" w:colLast="0"/>
      <w:bookmarkEnd w:id="13"/>
    </w:p>
    <w:p w14:paraId="2F093BB4" w14:textId="322BD4A0" w:rsidR="00083B59" w:rsidRPr="0019190E" w:rsidRDefault="00083B59" w:rsidP="00125227">
      <w:pPr>
        <w:pStyle w:val="Heading2"/>
        <w:rPr>
          <w:lang w:val="fr-FR"/>
        </w:rPr>
      </w:pPr>
      <w:bookmarkStart w:id="14" w:name="_Toc186125877"/>
      <w:r w:rsidRPr="0743240D">
        <w:rPr>
          <w:lang w:val="fr-FR"/>
        </w:rPr>
        <w:t xml:space="preserve">2. </w:t>
      </w:r>
      <w:r w:rsidR="003A1BF3" w:rsidRPr="0743240D">
        <w:rPr>
          <w:lang w:val="fr-FR"/>
        </w:rPr>
        <w:t>CENTRE D'OPPORTUNITÉS ÉDUCATIVES</w:t>
      </w:r>
      <w:r w:rsidR="006A589E" w:rsidRPr="0743240D">
        <w:rPr>
          <w:lang w:val="fr-FR"/>
        </w:rPr>
        <w:t xml:space="preserve"> DU BRONX</w:t>
      </w:r>
      <w:bookmarkEnd w:id="14"/>
    </w:p>
    <w:p w14:paraId="104435F2" w14:textId="77777777" w:rsidR="00083B59" w:rsidRPr="0019190E" w:rsidRDefault="00083B59" w:rsidP="00083B59">
      <w:pPr>
        <w:widowControl w:val="0"/>
        <w:spacing w:after="0" w:line="276" w:lineRule="auto"/>
        <w:rPr>
          <w:lang w:val="fr-FR"/>
        </w:rPr>
      </w:pPr>
      <w:r w:rsidRPr="0019190E">
        <w:rPr>
          <w:lang w:val="fr-FR"/>
        </w:rPr>
        <w:t xml:space="preserve">1666 </w:t>
      </w:r>
      <w:proofErr w:type="spellStart"/>
      <w:r w:rsidRPr="0019190E">
        <w:rPr>
          <w:lang w:val="fr-FR"/>
        </w:rPr>
        <w:t>Bathgate</w:t>
      </w:r>
      <w:proofErr w:type="spellEnd"/>
      <w:r w:rsidRPr="0019190E">
        <w:rPr>
          <w:lang w:val="fr-FR"/>
        </w:rPr>
        <w:t xml:space="preserve"> Ave</w:t>
      </w:r>
    </w:p>
    <w:p w14:paraId="23D63851" w14:textId="77777777" w:rsidR="00083B59" w:rsidRPr="0019190E" w:rsidRDefault="00083B59" w:rsidP="00083B59">
      <w:pPr>
        <w:widowControl w:val="0"/>
        <w:spacing w:after="0" w:line="276" w:lineRule="auto"/>
        <w:rPr>
          <w:lang w:val="fr-FR"/>
        </w:rPr>
      </w:pPr>
      <w:r w:rsidRPr="0019190E">
        <w:rPr>
          <w:lang w:val="fr-FR"/>
        </w:rPr>
        <w:t>Bronx, NY 10457</w:t>
      </w:r>
    </w:p>
    <w:p w14:paraId="6C3B4620" w14:textId="191C447E" w:rsidR="00083B59" w:rsidRPr="0019190E" w:rsidRDefault="003A1BF3" w:rsidP="00083B59">
      <w:pPr>
        <w:widowControl w:val="0"/>
        <w:spacing w:after="0" w:line="276" w:lineRule="auto"/>
        <w:rPr>
          <w:lang w:val="fr-FR"/>
        </w:rPr>
      </w:pPr>
      <w:r w:rsidRPr="0019190E">
        <w:rPr>
          <w:lang w:val="fr-FR"/>
        </w:rPr>
        <w:t xml:space="preserve">Numéro de </w:t>
      </w:r>
      <w:proofErr w:type="gramStart"/>
      <w:r w:rsidRPr="0019190E">
        <w:rPr>
          <w:lang w:val="fr-FR"/>
        </w:rPr>
        <w:t>Téléphone</w:t>
      </w:r>
      <w:r w:rsidR="00083B59" w:rsidRPr="0019190E">
        <w:rPr>
          <w:lang w:val="fr-FR"/>
        </w:rPr>
        <w:t>:</w:t>
      </w:r>
      <w:proofErr w:type="gramEnd"/>
      <w:r w:rsidR="00083B59" w:rsidRPr="0019190E">
        <w:rPr>
          <w:lang w:val="fr-FR"/>
        </w:rPr>
        <w:t xml:space="preserve"> (718) 530-7002 (Admission &amp; </w:t>
      </w:r>
      <w:r w:rsidR="007524A2">
        <w:rPr>
          <w:lang w:val="fr-FR"/>
        </w:rPr>
        <w:t>Inscription</w:t>
      </w:r>
      <w:r w:rsidR="00083B59" w:rsidRPr="0019190E">
        <w:rPr>
          <w:lang w:val="fr-FR"/>
        </w:rPr>
        <w:t>)</w:t>
      </w:r>
    </w:p>
    <w:p w14:paraId="38FE3D80" w14:textId="669C8AEA" w:rsidR="00083B59" w:rsidRPr="0019190E" w:rsidRDefault="003A1BF3" w:rsidP="00083B59">
      <w:pPr>
        <w:widowControl w:val="0"/>
        <w:spacing w:after="0" w:line="276" w:lineRule="auto"/>
        <w:rPr>
          <w:lang w:val="fr-FR"/>
        </w:rPr>
      </w:pPr>
      <w:r w:rsidRPr="0019190E">
        <w:rPr>
          <w:lang w:val="fr-FR"/>
        </w:rPr>
        <w:t xml:space="preserve">Site </w:t>
      </w:r>
      <w:proofErr w:type="gramStart"/>
      <w:r w:rsidR="007524A2" w:rsidRPr="0019190E">
        <w:rPr>
          <w:lang w:val="fr-FR"/>
        </w:rPr>
        <w:t>Web:</w:t>
      </w:r>
      <w:proofErr w:type="gramEnd"/>
      <w:r w:rsidR="00083B59" w:rsidRPr="0019190E">
        <w:rPr>
          <w:lang w:val="fr-FR"/>
        </w:rPr>
        <w:t xml:space="preserve">  </w:t>
      </w:r>
      <w:hyperlink r:id="rId21" w:history="1">
        <w:r w:rsidR="00083B59" w:rsidRPr="0019190E">
          <w:rPr>
            <w:rStyle w:val="Hyperlink"/>
            <w:lang w:val="fr-FR"/>
          </w:rPr>
          <w:t>www.bronxeoc.org</w:t>
        </w:r>
      </w:hyperlink>
      <w:r w:rsidR="00083B59" w:rsidRPr="0019190E">
        <w:rPr>
          <w:lang w:val="fr-FR"/>
        </w:rPr>
        <w:t xml:space="preserve"> </w:t>
      </w:r>
    </w:p>
    <w:p w14:paraId="0C8A255B" w14:textId="77777777" w:rsidR="00083B59" w:rsidRPr="0019190E" w:rsidRDefault="00083B59" w:rsidP="00083B59">
      <w:pPr>
        <w:widowControl w:val="0"/>
        <w:spacing w:after="0" w:line="276" w:lineRule="auto"/>
        <w:rPr>
          <w:highlight w:val="yellow"/>
          <w:lang w:val="fr-FR"/>
        </w:rPr>
      </w:pPr>
    </w:p>
    <w:p w14:paraId="2AC7BCF9" w14:textId="6F674167" w:rsidR="00083B59" w:rsidRPr="0019190E" w:rsidRDefault="003A1BF3" w:rsidP="00083B59">
      <w:pPr>
        <w:widowControl w:val="0"/>
        <w:spacing w:after="0" w:line="276" w:lineRule="auto"/>
        <w:ind w:firstLine="720"/>
        <w:rPr>
          <w:b/>
          <w:bCs/>
          <w:lang w:val="fr-FR"/>
        </w:rPr>
      </w:pPr>
      <w:proofErr w:type="gramStart"/>
      <w:r w:rsidRPr="0019190E">
        <w:rPr>
          <w:b/>
          <w:bCs/>
          <w:lang w:val="fr-FR"/>
        </w:rPr>
        <w:t>Aperçu</w:t>
      </w:r>
      <w:r w:rsidR="00083B59" w:rsidRPr="0019190E">
        <w:rPr>
          <w:b/>
          <w:bCs/>
          <w:lang w:val="fr-FR"/>
        </w:rPr>
        <w:t>:</w:t>
      </w:r>
      <w:proofErr w:type="gramEnd"/>
    </w:p>
    <w:p w14:paraId="4BA956AD" w14:textId="77777777" w:rsidR="00083B59" w:rsidRPr="0019190E" w:rsidRDefault="00083B59" w:rsidP="00083B59">
      <w:pPr>
        <w:widowControl w:val="0"/>
        <w:spacing w:after="0" w:line="276" w:lineRule="auto"/>
        <w:ind w:firstLine="720"/>
        <w:rPr>
          <w:lang w:val="fr-FR"/>
        </w:rPr>
      </w:pPr>
    </w:p>
    <w:p w14:paraId="50D9FCAF" w14:textId="63108E0C" w:rsidR="00083B59" w:rsidRPr="0019190E" w:rsidRDefault="00666915" w:rsidP="00083B59">
      <w:pPr>
        <w:widowControl w:val="0"/>
        <w:spacing w:after="0" w:line="276" w:lineRule="auto"/>
        <w:ind w:left="720"/>
        <w:rPr>
          <w:lang w:val="fr-FR"/>
        </w:rPr>
      </w:pPr>
      <w:r w:rsidRPr="0019190E">
        <w:rPr>
          <w:lang w:val="fr-FR"/>
        </w:rPr>
        <w:t xml:space="preserve">Ce programme est administré par le </w:t>
      </w:r>
      <w:r w:rsidR="009A1E50">
        <w:rPr>
          <w:lang w:val="fr-FR"/>
        </w:rPr>
        <w:t xml:space="preserve">Centre Universitaire du </w:t>
      </w:r>
      <w:r w:rsidRPr="009A1E50">
        <w:rPr>
          <w:lang w:val="fr-FR"/>
        </w:rPr>
        <w:t>Bronx.</w:t>
      </w:r>
      <w:r w:rsidR="00B00EC0">
        <w:rPr>
          <w:rStyle w:val="FootnoteReference"/>
          <w:lang w:val="fr-FR"/>
        </w:rPr>
        <w:footnoteReference w:id="9"/>
      </w:r>
      <w:r w:rsidRPr="009A1E50">
        <w:rPr>
          <w:lang w:val="fr-FR"/>
        </w:rPr>
        <w:t xml:space="preserve"> Il</w:t>
      </w:r>
      <w:r w:rsidRPr="0019190E">
        <w:rPr>
          <w:lang w:val="fr-FR"/>
        </w:rPr>
        <w:t xml:space="preserve"> offre une formation professionnelle, une préparation à la certification d'équivalence de diplôme de fin d'études secondaires (GED),</w:t>
      </w:r>
      <w:r w:rsidR="00831A65">
        <w:rPr>
          <w:rStyle w:val="FootnoteReference"/>
          <w:lang w:val="fr-FR"/>
        </w:rPr>
        <w:footnoteReference w:id="10"/>
      </w:r>
      <w:r w:rsidRPr="0019190E">
        <w:rPr>
          <w:lang w:val="fr-FR"/>
        </w:rPr>
        <w:t xml:space="preserve"> des cours de préparation </w:t>
      </w:r>
      <w:r w:rsidR="00E814A0">
        <w:rPr>
          <w:lang w:val="fr-FR"/>
        </w:rPr>
        <w:t>à l’université</w:t>
      </w:r>
      <w:r w:rsidRPr="0019190E">
        <w:rPr>
          <w:lang w:val="fr-FR"/>
        </w:rPr>
        <w:t xml:space="preserve">, une assistance pour les demandes d'admission </w:t>
      </w:r>
      <w:r w:rsidR="00305F97">
        <w:rPr>
          <w:lang w:val="fr-FR"/>
        </w:rPr>
        <w:t xml:space="preserve">à l’université </w:t>
      </w:r>
      <w:r w:rsidRPr="0019190E">
        <w:rPr>
          <w:lang w:val="fr-FR"/>
        </w:rPr>
        <w:t xml:space="preserve">et </w:t>
      </w:r>
      <w:r w:rsidR="00305F97">
        <w:rPr>
          <w:lang w:val="fr-FR"/>
        </w:rPr>
        <w:t xml:space="preserve">pour bénéficier </w:t>
      </w:r>
      <w:r w:rsidRPr="0019190E">
        <w:rPr>
          <w:lang w:val="fr-FR"/>
        </w:rPr>
        <w:t xml:space="preserve">d'aide financière, ainsi qu'une aide pour le placement en emploi et en stage, et des certifications Microsoft aux New-Yorkais qui </w:t>
      </w:r>
      <w:r w:rsidR="006E120B">
        <w:rPr>
          <w:lang w:val="fr-FR"/>
        </w:rPr>
        <w:t>répondent</w:t>
      </w:r>
      <w:r w:rsidRPr="0019190E">
        <w:rPr>
          <w:lang w:val="fr-FR"/>
        </w:rPr>
        <w:t xml:space="preserve"> aux critères.</w:t>
      </w:r>
    </w:p>
    <w:p w14:paraId="7DC1F128" w14:textId="77777777" w:rsidR="00666915" w:rsidRPr="0019190E" w:rsidRDefault="00666915" w:rsidP="00083B59">
      <w:pPr>
        <w:widowControl w:val="0"/>
        <w:spacing w:after="0" w:line="276" w:lineRule="auto"/>
        <w:ind w:left="720"/>
        <w:rPr>
          <w:lang w:val="fr-FR"/>
        </w:rPr>
      </w:pPr>
    </w:p>
    <w:p w14:paraId="55BFB584" w14:textId="5AB512F7" w:rsidR="00083B59" w:rsidRPr="0019190E" w:rsidRDefault="00083B59" w:rsidP="00083B59">
      <w:pPr>
        <w:widowControl w:val="0"/>
        <w:spacing w:after="0" w:line="276" w:lineRule="auto"/>
        <w:ind w:left="720"/>
        <w:rPr>
          <w:b/>
          <w:bCs/>
          <w:lang w:val="fr-FR"/>
        </w:rPr>
      </w:pPr>
      <w:proofErr w:type="gramStart"/>
      <w:r w:rsidRPr="0019190E">
        <w:rPr>
          <w:b/>
          <w:bCs/>
          <w:lang w:val="fr-FR"/>
        </w:rPr>
        <w:t>Program</w:t>
      </w:r>
      <w:r w:rsidR="003A1BF3" w:rsidRPr="0019190E">
        <w:rPr>
          <w:b/>
          <w:bCs/>
          <w:lang w:val="fr-FR"/>
        </w:rPr>
        <w:t>me</w:t>
      </w:r>
      <w:r w:rsidRPr="0019190E">
        <w:rPr>
          <w:b/>
          <w:bCs/>
          <w:lang w:val="fr-FR"/>
        </w:rPr>
        <w:t>s:</w:t>
      </w:r>
      <w:proofErr w:type="gramEnd"/>
      <w:r w:rsidRPr="0019190E">
        <w:rPr>
          <w:b/>
          <w:bCs/>
          <w:lang w:val="fr-FR"/>
        </w:rPr>
        <w:t xml:space="preserve">  </w:t>
      </w:r>
    </w:p>
    <w:p w14:paraId="36A37108" w14:textId="77777777" w:rsidR="00083B59" w:rsidRPr="0019190E" w:rsidRDefault="00083B59" w:rsidP="00083B59">
      <w:pPr>
        <w:widowControl w:val="0"/>
        <w:spacing w:after="0" w:line="276" w:lineRule="auto"/>
        <w:ind w:left="720"/>
        <w:rPr>
          <w:b/>
          <w:bCs/>
          <w:lang w:val="fr-FR"/>
        </w:rPr>
      </w:pPr>
    </w:p>
    <w:p w14:paraId="60C4947C" w14:textId="176ACA2E" w:rsidR="00083B59" w:rsidRPr="0019190E" w:rsidRDefault="00666915" w:rsidP="00083B59">
      <w:pPr>
        <w:widowControl w:val="0"/>
        <w:spacing w:after="0" w:line="276" w:lineRule="auto"/>
        <w:ind w:left="720"/>
        <w:rPr>
          <w:lang w:val="fr-FR"/>
        </w:rPr>
      </w:pPr>
      <w:r w:rsidRPr="0019190E">
        <w:rPr>
          <w:lang w:val="fr-FR"/>
        </w:rPr>
        <w:t xml:space="preserve">Depuis le 25 juin 2024, </w:t>
      </w:r>
      <w:r w:rsidR="006F44A5">
        <w:rPr>
          <w:lang w:val="fr-FR"/>
        </w:rPr>
        <w:t>on a accepté</w:t>
      </w:r>
      <w:r w:rsidRPr="0019190E">
        <w:rPr>
          <w:lang w:val="fr-FR"/>
        </w:rPr>
        <w:t xml:space="preserve"> les candidatures pour </w:t>
      </w:r>
      <w:r w:rsidR="006F44A5">
        <w:rPr>
          <w:lang w:val="fr-FR"/>
        </w:rPr>
        <w:t xml:space="preserve">les </w:t>
      </w:r>
      <w:proofErr w:type="gramStart"/>
      <w:r w:rsidR="006F44A5">
        <w:rPr>
          <w:lang w:val="fr-FR"/>
        </w:rPr>
        <w:t>suivantes</w:t>
      </w:r>
      <w:r w:rsidRPr="0019190E">
        <w:rPr>
          <w:lang w:val="fr-FR"/>
        </w:rPr>
        <w:t>:</w:t>
      </w:r>
      <w:proofErr w:type="gramEnd"/>
      <w:r w:rsidRPr="0019190E">
        <w:rPr>
          <w:lang w:val="fr-FR"/>
        </w:rPr>
        <w:t xml:space="preserve"> l'équivalence de diplôme de fin d'études secondaires/GED, la préparation </w:t>
      </w:r>
      <w:r w:rsidR="005F0149">
        <w:rPr>
          <w:lang w:val="fr-FR"/>
        </w:rPr>
        <w:t>à l’université</w:t>
      </w:r>
      <w:r w:rsidRPr="0019190E">
        <w:rPr>
          <w:lang w:val="fr-FR"/>
        </w:rPr>
        <w:t>, l'aide-</w:t>
      </w:r>
      <w:r w:rsidR="005F0149">
        <w:rPr>
          <w:lang w:val="fr-FR"/>
        </w:rPr>
        <w:t>infirmier</w:t>
      </w:r>
      <w:r w:rsidRPr="0019190E">
        <w:rPr>
          <w:lang w:val="fr-FR"/>
        </w:rPr>
        <w:t xml:space="preserve"> certifié, le technicien médical d'urgence (EMT – un permis de conduire valide de l'État de New York est requis pour cela), le technicien en soins aux patients, la formation pour agent de sécurité, et la certification</w:t>
      </w:r>
      <w:r w:rsidR="006F44A5">
        <w:rPr>
          <w:lang w:val="fr-FR"/>
        </w:rPr>
        <w:t xml:space="preserve"> de</w:t>
      </w:r>
      <w:r w:rsidRPr="0019190E">
        <w:rPr>
          <w:lang w:val="fr-FR"/>
        </w:rPr>
        <w:t xml:space="preserve"> Microsoft. Ils proposent également parfois un programme de formation pour devenir coiffeur.</w:t>
      </w:r>
    </w:p>
    <w:p w14:paraId="771B8683" w14:textId="77777777" w:rsidR="00666915" w:rsidRPr="0019190E" w:rsidRDefault="00666915" w:rsidP="00083B59">
      <w:pPr>
        <w:widowControl w:val="0"/>
        <w:spacing w:after="0" w:line="276" w:lineRule="auto"/>
        <w:ind w:left="720"/>
        <w:rPr>
          <w:lang w:val="fr-FR"/>
        </w:rPr>
      </w:pPr>
    </w:p>
    <w:p w14:paraId="70814817" w14:textId="5A8AA8E4" w:rsidR="00083B59" w:rsidRPr="0019190E" w:rsidRDefault="003A1BF3" w:rsidP="00083B59">
      <w:pPr>
        <w:widowControl w:val="0"/>
        <w:spacing w:after="0" w:line="276" w:lineRule="auto"/>
        <w:ind w:left="720"/>
        <w:rPr>
          <w:lang w:val="fr-FR"/>
        </w:rPr>
      </w:pPr>
      <w:proofErr w:type="gramStart"/>
      <w:r w:rsidRPr="0019190E">
        <w:rPr>
          <w:b/>
          <w:bCs/>
          <w:lang w:val="fr-FR"/>
        </w:rPr>
        <w:t>Rémunération</w:t>
      </w:r>
      <w:r w:rsidR="00083B59" w:rsidRPr="0019190E">
        <w:rPr>
          <w:b/>
          <w:bCs/>
          <w:lang w:val="fr-FR"/>
        </w:rPr>
        <w:t>:</w:t>
      </w:r>
      <w:proofErr w:type="gramEnd"/>
      <w:r w:rsidR="00083B59" w:rsidRPr="0019190E">
        <w:rPr>
          <w:lang w:val="fr-FR"/>
        </w:rPr>
        <w:t xml:space="preserve">  </w:t>
      </w:r>
      <w:r w:rsidRPr="0019190E">
        <w:rPr>
          <w:lang w:val="fr-FR"/>
        </w:rPr>
        <w:t>Aucune</w:t>
      </w:r>
      <w:r w:rsidR="00083B59" w:rsidRPr="0019190E">
        <w:rPr>
          <w:lang w:val="fr-FR"/>
        </w:rPr>
        <w:t>.</w:t>
      </w:r>
    </w:p>
    <w:p w14:paraId="2AB77B8A" w14:textId="77777777" w:rsidR="00083B59" w:rsidRPr="0019190E" w:rsidRDefault="00083B59" w:rsidP="00083B59">
      <w:pPr>
        <w:widowControl w:val="0"/>
        <w:spacing w:after="0" w:line="276" w:lineRule="auto"/>
        <w:ind w:left="720"/>
        <w:rPr>
          <w:lang w:val="fr-FR"/>
        </w:rPr>
      </w:pPr>
    </w:p>
    <w:p w14:paraId="5C0B273C" w14:textId="04CC6BF8" w:rsidR="00083B59" w:rsidRPr="0019190E" w:rsidRDefault="00083B59" w:rsidP="00083B59">
      <w:pPr>
        <w:widowControl w:val="0"/>
        <w:spacing w:after="0" w:line="276" w:lineRule="auto"/>
        <w:ind w:left="720"/>
        <w:rPr>
          <w:lang w:val="fr-FR"/>
        </w:rPr>
      </w:pPr>
      <w:proofErr w:type="gramStart"/>
      <w:r w:rsidRPr="0019190E">
        <w:rPr>
          <w:b/>
          <w:bCs/>
          <w:lang w:val="fr-FR"/>
        </w:rPr>
        <w:t>C</w:t>
      </w:r>
      <w:r w:rsidR="003A1BF3" w:rsidRPr="0019190E">
        <w:rPr>
          <w:b/>
          <w:bCs/>
          <w:lang w:val="fr-FR"/>
        </w:rPr>
        <w:t>oût</w:t>
      </w:r>
      <w:r w:rsidRPr="0019190E">
        <w:rPr>
          <w:b/>
          <w:bCs/>
          <w:lang w:val="fr-FR"/>
        </w:rPr>
        <w:t>:</w:t>
      </w:r>
      <w:proofErr w:type="gramEnd"/>
      <w:r w:rsidRPr="0019190E">
        <w:rPr>
          <w:lang w:val="fr-FR"/>
        </w:rPr>
        <w:t xml:space="preserve">  </w:t>
      </w:r>
      <w:r w:rsidR="00666915" w:rsidRPr="0019190E">
        <w:rPr>
          <w:lang w:val="fr-FR"/>
        </w:rPr>
        <w:t>Tous les services sont gratuits. Aucun prêt étudiant ni aide financière n'est requis.</w:t>
      </w:r>
    </w:p>
    <w:p w14:paraId="32ED1B4A" w14:textId="77777777" w:rsidR="00083B59" w:rsidRPr="0019190E" w:rsidRDefault="00083B59" w:rsidP="00083B59">
      <w:pPr>
        <w:widowControl w:val="0"/>
        <w:spacing w:after="0" w:line="276" w:lineRule="auto"/>
        <w:ind w:left="720"/>
        <w:rPr>
          <w:lang w:val="fr-FR"/>
        </w:rPr>
      </w:pPr>
    </w:p>
    <w:p w14:paraId="4D3CAE57" w14:textId="0D03BC69" w:rsidR="00083B59" w:rsidRPr="0019190E" w:rsidRDefault="003A1BF3" w:rsidP="00083B59">
      <w:pPr>
        <w:keepLines/>
        <w:widowControl w:val="0"/>
        <w:spacing w:after="0" w:line="276" w:lineRule="auto"/>
        <w:ind w:firstLine="720"/>
        <w:rPr>
          <w:lang w:val="fr-FR"/>
        </w:rPr>
      </w:pPr>
      <w:r w:rsidRPr="0019190E">
        <w:rPr>
          <w:b/>
          <w:lang w:val="fr-FR"/>
        </w:rPr>
        <w:t xml:space="preserve">Comment </w:t>
      </w:r>
      <w:proofErr w:type="gramStart"/>
      <w:r w:rsidRPr="0019190E">
        <w:rPr>
          <w:b/>
          <w:lang w:val="fr-FR"/>
        </w:rPr>
        <w:t>postuler</w:t>
      </w:r>
      <w:r w:rsidR="00083B59" w:rsidRPr="0019190E">
        <w:rPr>
          <w:b/>
          <w:lang w:val="fr-FR"/>
        </w:rPr>
        <w:t>:</w:t>
      </w:r>
      <w:proofErr w:type="gramEnd"/>
      <w:r w:rsidR="00083B59" w:rsidRPr="0019190E">
        <w:rPr>
          <w:lang w:val="fr-FR"/>
        </w:rPr>
        <w:t xml:space="preserve"> </w:t>
      </w:r>
      <w:r w:rsidR="00666915" w:rsidRPr="0019190E">
        <w:rPr>
          <w:lang w:val="fr-FR"/>
        </w:rPr>
        <w:t xml:space="preserve">Remplissez une demande </w:t>
      </w:r>
      <w:hyperlink r:id="rId22" w:history="1">
        <w:r w:rsidR="00666915" w:rsidRPr="0019190E">
          <w:rPr>
            <w:rStyle w:val="Hyperlink"/>
            <w:lang w:val="fr-FR"/>
          </w:rPr>
          <w:t>ici.</w:t>
        </w:r>
      </w:hyperlink>
    </w:p>
    <w:p w14:paraId="2BF90BE2" w14:textId="77777777" w:rsidR="00083B59" w:rsidRPr="0019190E" w:rsidRDefault="00083B59" w:rsidP="00083B59">
      <w:pPr>
        <w:widowControl w:val="0"/>
        <w:spacing w:after="0" w:line="276" w:lineRule="auto"/>
        <w:rPr>
          <w:b/>
          <w:bCs/>
          <w:lang w:val="fr-FR"/>
        </w:rPr>
      </w:pPr>
    </w:p>
    <w:p w14:paraId="0C49B37F" w14:textId="43582F35" w:rsidR="00083B59" w:rsidRPr="0019190E" w:rsidRDefault="00666915" w:rsidP="00083B59">
      <w:pPr>
        <w:widowControl w:val="0"/>
        <w:spacing w:after="0" w:line="276" w:lineRule="auto"/>
        <w:ind w:left="720"/>
        <w:rPr>
          <w:b/>
          <w:bCs/>
          <w:lang w:val="fr-FR"/>
        </w:rPr>
      </w:pPr>
      <w:r w:rsidRPr="0019190E">
        <w:rPr>
          <w:b/>
          <w:bCs/>
          <w:lang w:val="fr-FR"/>
        </w:rPr>
        <w:t xml:space="preserve">Conditions </w:t>
      </w:r>
      <w:proofErr w:type="gramStart"/>
      <w:r w:rsidRPr="0019190E">
        <w:rPr>
          <w:b/>
          <w:bCs/>
          <w:lang w:val="fr-FR"/>
        </w:rPr>
        <w:t>d’Éligibilité</w:t>
      </w:r>
      <w:r w:rsidR="00083B59" w:rsidRPr="0019190E">
        <w:rPr>
          <w:b/>
          <w:bCs/>
          <w:lang w:val="fr-FR"/>
        </w:rPr>
        <w:t>:</w:t>
      </w:r>
      <w:proofErr w:type="gramEnd"/>
    </w:p>
    <w:p w14:paraId="57FFF95F" w14:textId="7691509B" w:rsidR="00666915" w:rsidRPr="0019190E" w:rsidRDefault="00666915" w:rsidP="00F269D6">
      <w:pPr>
        <w:pStyle w:val="ListParagraph"/>
        <w:widowControl w:val="0"/>
        <w:numPr>
          <w:ilvl w:val="0"/>
          <w:numId w:val="14"/>
        </w:numPr>
        <w:spacing w:after="0" w:line="276" w:lineRule="auto"/>
        <w:rPr>
          <w:b/>
          <w:bCs/>
          <w:lang w:val="fr-FR"/>
        </w:rPr>
      </w:pPr>
      <w:r w:rsidRPr="0019190E">
        <w:rPr>
          <w:b/>
          <w:bCs/>
          <w:lang w:val="fr-FR"/>
        </w:rPr>
        <w:t xml:space="preserve">Exigences de </w:t>
      </w:r>
      <w:proofErr w:type="gramStart"/>
      <w:r w:rsidRPr="0019190E">
        <w:rPr>
          <w:b/>
          <w:bCs/>
          <w:lang w:val="fr-FR"/>
        </w:rPr>
        <w:t>résidence</w:t>
      </w:r>
      <w:r w:rsidR="00083B59" w:rsidRPr="0019190E">
        <w:rPr>
          <w:b/>
          <w:bCs/>
          <w:lang w:val="fr-FR"/>
        </w:rPr>
        <w:t>:</w:t>
      </w:r>
      <w:proofErr w:type="gramEnd"/>
      <w:r w:rsidR="00083B59" w:rsidRPr="0019190E">
        <w:rPr>
          <w:b/>
          <w:bCs/>
          <w:lang w:val="fr-FR"/>
        </w:rPr>
        <w:t xml:space="preserve">  </w:t>
      </w:r>
      <w:r w:rsidRPr="0019190E">
        <w:rPr>
          <w:lang w:val="fr-FR"/>
        </w:rPr>
        <w:t>Résident</w:t>
      </w:r>
      <w:r w:rsidR="006F44A5">
        <w:rPr>
          <w:lang w:val="fr-FR"/>
        </w:rPr>
        <w:t>(e)</w:t>
      </w:r>
      <w:r w:rsidRPr="0019190E">
        <w:rPr>
          <w:lang w:val="fr-FR"/>
        </w:rPr>
        <w:t xml:space="preserve"> de l'État de New York. Il faut fournir une pièce d'identité avec </w:t>
      </w:r>
      <w:r w:rsidR="006F44A5">
        <w:rPr>
          <w:lang w:val="fr-FR"/>
        </w:rPr>
        <w:t xml:space="preserve">une </w:t>
      </w:r>
      <w:r w:rsidRPr="0019190E">
        <w:rPr>
          <w:lang w:val="fr-FR"/>
        </w:rPr>
        <w:t>photo, de préférence délivrée par le</w:t>
      </w:r>
      <w:r w:rsidR="00AB7A51">
        <w:rPr>
          <w:lang w:val="fr-FR"/>
        </w:rPr>
        <w:t xml:space="preserve"> </w:t>
      </w:r>
      <w:r w:rsidR="00724882" w:rsidRPr="0019190E">
        <w:rPr>
          <w:lang w:val="fr-FR"/>
        </w:rPr>
        <w:t>Département</w:t>
      </w:r>
      <w:r w:rsidRPr="0019190E">
        <w:rPr>
          <w:lang w:val="fr-FR"/>
        </w:rPr>
        <w:t xml:space="preserve"> </w:t>
      </w:r>
      <w:r w:rsidR="00724882">
        <w:rPr>
          <w:lang w:val="fr-FR"/>
        </w:rPr>
        <w:t>des Véhicules Motorisés</w:t>
      </w:r>
      <w:r w:rsidR="008B3C3A">
        <w:rPr>
          <w:rStyle w:val="FootnoteReference"/>
          <w:lang w:val="fr-FR"/>
        </w:rPr>
        <w:footnoteReference w:id="11"/>
      </w:r>
      <w:r w:rsidRPr="0019190E">
        <w:rPr>
          <w:lang w:val="fr-FR"/>
        </w:rPr>
        <w:t xml:space="preserve"> ou un passeport américain ou une carte de résident permanent (carte verte), ou une carte EBT avec photo si vous êtes en cours d'obtention d'une carte d'identité du DMV.</w:t>
      </w:r>
    </w:p>
    <w:p w14:paraId="49ED1620" w14:textId="0BAE3505" w:rsidR="00083B59" w:rsidRPr="0019190E" w:rsidRDefault="00666915" w:rsidP="00F269D6">
      <w:pPr>
        <w:pStyle w:val="ListParagraph"/>
        <w:widowControl w:val="0"/>
        <w:numPr>
          <w:ilvl w:val="0"/>
          <w:numId w:val="14"/>
        </w:numPr>
        <w:spacing w:after="0" w:line="276" w:lineRule="auto"/>
        <w:rPr>
          <w:b/>
          <w:bCs/>
          <w:lang w:val="fr-FR"/>
        </w:rPr>
      </w:pPr>
      <w:r w:rsidRPr="0019190E">
        <w:rPr>
          <w:b/>
          <w:bCs/>
          <w:lang w:val="fr-FR"/>
        </w:rPr>
        <w:t>Exigences financières (preuve de revenu)</w:t>
      </w:r>
    </w:p>
    <w:p w14:paraId="2776ACFC" w14:textId="21FA02B3" w:rsidR="00083B59" w:rsidRPr="00724882" w:rsidRDefault="00666915" w:rsidP="00F269D6">
      <w:pPr>
        <w:pStyle w:val="ListParagraph"/>
        <w:widowControl w:val="0"/>
        <w:numPr>
          <w:ilvl w:val="1"/>
          <w:numId w:val="14"/>
        </w:numPr>
        <w:spacing w:after="0" w:line="276" w:lineRule="auto"/>
        <w:rPr>
          <w:lang w:val="fr-FR"/>
        </w:rPr>
      </w:pPr>
      <w:r w:rsidRPr="00724882">
        <w:rPr>
          <w:lang w:val="fr-FR"/>
        </w:rPr>
        <w:t>Si la personne a des revenus, elle doit soumettre une déclaration de revenus. Il faut avoir un revenu faible à modéré, c'est-à-dire inférieur à 250 % du seuil de pauvreté fédéral. (*Voir REMARQUE ci-dessous.)</w:t>
      </w:r>
    </w:p>
    <w:p w14:paraId="427BA5E7" w14:textId="77777777" w:rsidR="00666915" w:rsidRPr="0019190E" w:rsidRDefault="00666915" w:rsidP="00F269D6">
      <w:pPr>
        <w:pStyle w:val="ListParagraph"/>
        <w:widowControl w:val="0"/>
        <w:numPr>
          <w:ilvl w:val="1"/>
          <w:numId w:val="14"/>
        </w:numPr>
        <w:spacing w:after="0" w:line="276" w:lineRule="auto"/>
        <w:rPr>
          <w:b/>
          <w:bCs/>
          <w:lang w:val="fr-FR"/>
        </w:rPr>
      </w:pPr>
      <w:r w:rsidRPr="0019190E">
        <w:rPr>
          <w:lang w:val="fr-FR"/>
        </w:rPr>
        <w:t>Si la personne n'a pas de revenu mais réside chez quelqu'un qui est financièrement responsable d'elle, elle peut obtenir une lettre de soutien de cette personne et soumettre la déclaration de revenus de cette personne montrant qu'elle gagne moins que les limites de revenu du ménage mentionnées ci-dessus.</w:t>
      </w:r>
    </w:p>
    <w:p w14:paraId="165B17C9" w14:textId="5F7A79CA" w:rsidR="00666915" w:rsidRPr="0019190E" w:rsidRDefault="00666915" w:rsidP="00F269D6">
      <w:pPr>
        <w:pStyle w:val="ListParagraph"/>
        <w:widowControl w:val="0"/>
        <w:numPr>
          <w:ilvl w:val="1"/>
          <w:numId w:val="14"/>
        </w:numPr>
        <w:spacing w:after="0" w:line="276" w:lineRule="auto"/>
        <w:rPr>
          <w:b/>
          <w:bCs/>
          <w:lang w:val="fr-FR"/>
        </w:rPr>
      </w:pPr>
      <w:r w:rsidRPr="0019190E">
        <w:rPr>
          <w:lang w:val="fr-FR"/>
        </w:rPr>
        <w:t>Si cela n'est pas possible, le client peut utiliser une lettre d'assistance publique ("Lettre de Budget Actuel") de l'Administration des Ressources Humaines,</w:t>
      </w:r>
      <w:r w:rsidR="008B3C3A">
        <w:rPr>
          <w:rStyle w:val="FootnoteReference"/>
          <w:lang w:val="fr-FR"/>
        </w:rPr>
        <w:footnoteReference w:id="12"/>
      </w:r>
      <w:r w:rsidRPr="0019190E">
        <w:rPr>
          <w:lang w:val="fr-FR"/>
        </w:rPr>
        <w:t xml:space="preserve"> ou une lettre de SNAP indiquant qu'il est éligible aux bons alimentaires ou à d'autres prestations publiques. Il peut également utiliser une lettre d'attribution de l'assurance chômage, de la pension alimentaire pour enfants, ou des prestations de la Sécurité Sociale/SSI/SSDI.</w:t>
      </w:r>
    </w:p>
    <w:p w14:paraId="6B19544F" w14:textId="490AD66E" w:rsidR="0090797B" w:rsidRPr="0019190E" w:rsidRDefault="0090797B" w:rsidP="00F269D6">
      <w:pPr>
        <w:pStyle w:val="ListParagraph"/>
        <w:widowControl w:val="0"/>
        <w:numPr>
          <w:ilvl w:val="1"/>
          <w:numId w:val="14"/>
        </w:numPr>
        <w:spacing w:after="0" w:line="276" w:lineRule="auto"/>
        <w:rPr>
          <w:b/>
          <w:bCs/>
          <w:lang w:val="fr-FR"/>
        </w:rPr>
      </w:pPr>
      <w:r w:rsidRPr="0019190E">
        <w:rPr>
          <w:lang w:val="fr-FR"/>
        </w:rPr>
        <w:t xml:space="preserve">Ils n'acceptent pas les fiches de paie ni les formulaires </w:t>
      </w:r>
      <w:r w:rsidR="006F44A5">
        <w:rPr>
          <w:lang w:val="fr-FR"/>
        </w:rPr>
        <w:t xml:space="preserve">de </w:t>
      </w:r>
      <w:r w:rsidRPr="0019190E">
        <w:rPr>
          <w:lang w:val="fr-FR"/>
        </w:rPr>
        <w:t>W-2.</w:t>
      </w:r>
    </w:p>
    <w:p w14:paraId="35BC25A6" w14:textId="7955C952" w:rsidR="00083B59" w:rsidRPr="00724882" w:rsidRDefault="0090797B" w:rsidP="00F269D6">
      <w:pPr>
        <w:pStyle w:val="ListParagraph"/>
        <w:widowControl w:val="0"/>
        <w:numPr>
          <w:ilvl w:val="1"/>
          <w:numId w:val="14"/>
        </w:numPr>
        <w:spacing w:after="0" w:line="276" w:lineRule="auto"/>
        <w:rPr>
          <w:b/>
          <w:bCs/>
          <w:lang w:val="fr-FR"/>
        </w:rPr>
      </w:pPr>
      <w:r w:rsidRPr="0019190E">
        <w:rPr>
          <w:lang w:val="fr-FR"/>
        </w:rPr>
        <w:t>Remarque : L'adresse figurant sur les documents de la personne responsable doit correspondre à l'adresse du client, afin de démontrer que le client réside avec elle et qu'ils vivent à New York.</w:t>
      </w:r>
    </w:p>
    <w:p w14:paraId="205892DC" w14:textId="77777777" w:rsidR="00724882" w:rsidRPr="00724882" w:rsidRDefault="00724882" w:rsidP="00724882">
      <w:pPr>
        <w:widowControl w:val="0"/>
        <w:spacing w:after="0" w:line="276" w:lineRule="auto"/>
        <w:rPr>
          <w:b/>
          <w:bCs/>
          <w:lang w:val="fr-FR"/>
        </w:rPr>
      </w:pPr>
    </w:p>
    <w:p w14:paraId="0DFD1EA2" w14:textId="10D74559" w:rsidR="00083B59" w:rsidRPr="0019190E" w:rsidRDefault="0090797B" w:rsidP="00F269D6">
      <w:pPr>
        <w:pStyle w:val="ListParagraph"/>
        <w:widowControl w:val="0"/>
        <w:numPr>
          <w:ilvl w:val="0"/>
          <w:numId w:val="14"/>
        </w:numPr>
        <w:spacing w:after="0" w:line="276" w:lineRule="auto"/>
        <w:rPr>
          <w:lang w:val="fr-FR"/>
        </w:rPr>
      </w:pPr>
      <w:r w:rsidRPr="0019190E">
        <w:rPr>
          <w:b/>
          <w:bCs/>
          <w:lang w:val="fr-FR"/>
        </w:rPr>
        <w:t xml:space="preserve">Preuve </w:t>
      </w:r>
      <w:proofErr w:type="gramStart"/>
      <w:r w:rsidRPr="0019190E">
        <w:rPr>
          <w:b/>
          <w:bCs/>
          <w:lang w:val="fr-FR"/>
        </w:rPr>
        <w:t>d'éducation:</w:t>
      </w:r>
      <w:proofErr w:type="gramEnd"/>
      <w:r w:rsidRPr="0019190E">
        <w:rPr>
          <w:b/>
          <w:bCs/>
          <w:lang w:val="fr-FR"/>
        </w:rPr>
        <w:t xml:space="preserve"> </w:t>
      </w:r>
      <w:r w:rsidRPr="0019190E">
        <w:rPr>
          <w:lang w:val="fr-FR"/>
        </w:rPr>
        <w:t xml:space="preserve">Pas nécessaire pour les cours de GED (équivalence de diplôme de fin d'études secondaires), les cours d'aide-soignant à domicile ou la certification Microsoft. Sinon, les clients doivent fournir leur GED ou leur diplôme de fin d'études secondaires, ou un relevé de notes avec la date de graduation. S'ils ont obtenu leur diplôme dans leur pays d'origine, ils peuvent se rendre dans certaines agences pour obtenir une copie de leur diplôme traduite et évaluée. Par </w:t>
      </w:r>
      <w:proofErr w:type="gramStart"/>
      <w:r w:rsidRPr="0019190E">
        <w:rPr>
          <w:lang w:val="fr-FR"/>
        </w:rPr>
        <w:t>exemple:</w:t>
      </w:r>
      <w:proofErr w:type="gramEnd"/>
      <w:r w:rsidRPr="0019190E">
        <w:rPr>
          <w:lang w:val="fr-FR"/>
        </w:rPr>
        <w:t xml:space="preserve"> </w:t>
      </w:r>
      <w:r w:rsidR="008B3C3A" w:rsidRPr="008B3C3A">
        <w:rPr>
          <w:lang w:val="fr-FR"/>
        </w:rPr>
        <w:t xml:space="preserve">Évaluateurs de diplômes éducatifs </w:t>
      </w:r>
      <w:r w:rsidR="00887838">
        <w:t>(</w:t>
      </w:r>
      <w:r w:rsidR="00083B59" w:rsidRPr="0019190E">
        <w:rPr>
          <w:lang w:val="fr-FR"/>
        </w:rPr>
        <w:t>www.ece.org</w:t>
      </w:r>
      <w:r w:rsidR="00887838">
        <w:rPr>
          <w:lang w:val="fr-FR"/>
        </w:rPr>
        <w:t>)</w:t>
      </w:r>
      <w:r w:rsidR="008B3C3A">
        <w:rPr>
          <w:rStyle w:val="FootnoteReference"/>
          <w:lang w:val="fr-FR"/>
        </w:rPr>
        <w:footnoteReference w:id="13"/>
      </w:r>
    </w:p>
    <w:p w14:paraId="70AE07DE" w14:textId="4E06E3B5" w:rsidR="0090797B" w:rsidRPr="0019190E" w:rsidRDefault="0090797B" w:rsidP="00F269D6">
      <w:pPr>
        <w:pStyle w:val="ListParagraph"/>
        <w:widowControl w:val="0"/>
        <w:numPr>
          <w:ilvl w:val="0"/>
          <w:numId w:val="14"/>
        </w:numPr>
        <w:spacing w:after="0" w:line="276" w:lineRule="auto"/>
        <w:rPr>
          <w:lang w:val="fr-FR"/>
        </w:rPr>
      </w:pPr>
      <w:r w:rsidRPr="0019190E">
        <w:rPr>
          <w:b/>
          <w:bCs/>
          <w:lang w:val="fr-FR"/>
        </w:rPr>
        <w:t xml:space="preserve">Exigences linguistiques : </w:t>
      </w:r>
      <w:r w:rsidRPr="0019190E">
        <w:rPr>
          <w:lang w:val="fr-FR"/>
        </w:rPr>
        <w:t>Tous les cours sont actuellement dispensés en anglais. Les candidats devront passer le TABE (</w:t>
      </w:r>
      <w:r w:rsidR="004638BF">
        <w:rPr>
          <w:lang w:val="fr-FR"/>
        </w:rPr>
        <w:t>Le Test d’Éducation Basique Adulte)</w:t>
      </w:r>
      <w:r w:rsidRPr="0019190E">
        <w:rPr>
          <w:lang w:val="fr-FR"/>
        </w:rPr>
        <w:t xml:space="preserve"> en lecture </w:t>
      </w:r>
      <w:r w:rsidR="00055F45">
        <w:rPr>
          <w:lang w:val="fr-FR"/>
        </w:rPr>
        <w:t xml:space="preserve">de texte </w:t>
      </w:r>
      <w:r w:rsidRPr="0019190E">
        <w:rPr>
          <w:lang w:val="fr-FR"/>
        </w:rPr>
        <w:t xml:space="preserve">et en mathématiques pour évaluer leur capacité à suivre des cours en anglais. Les </w:t>
      </w:r>
      <w:r w:rsidR="001127CD">
        <w:rPr>
          <w:lang w:val="fr-FR"/>
        </w:rPr>
        <w:t>résultats</w:t>
      </w:r>
      <w:r w:rsidR="001127CD" w:rsidRPr="0019190E">
        <w:rPr>
          <w:lang w:val="fr-FR"/>
        </w:rPr>
        <w:t xml:space="preserve"> </w:t>
      </w:r>
      <w:r w:rsidRPr="0019190E">
        <w:rPr>
          <w:lang w:val="fr-FR"/>
        </w:rPr>
        <w:t xml:space="preserve">et l'expérience seront pris en compte. Si les exigences en matière de </w:t>
      </w:r>
      <w:r w:rsidR="006F44A5">
        <w:rPr>
          <w:lang w:val="fr-FR"/>
        </w:rPr>
        <w:t>résultats</w:t>
      </w:r>
      <w:r w:rsidR="006F44A5" w:rsidRPr="0019190E">
        <w:rPr>
          <w:lang w:val="fr-FR"/>
        </w:rPr>
        <w:t xml:space="preserve"> </w:t>
      </w:r>
      <w:r w:rsidRPr="0019190E">
        <w:rPr>
          <w:lang w:val="fr-FR"/>
        </w:rPr>
        <w:t xml:space="preserve">aux tests ne sont pas </w:t>
      </w:r>
      <w:r w:rsidRPr="0019190E">
        <w:rPr>
          <w:lang w:val="fr-FR"/>
        </w:rPr>
        <w:lastRenderedPageBreak/>
        <w:t xml:space="preserve">remplies, il existe un programme de soutien appelé </w:t>
      </w:r>
      <w:r w:rsidR="00621B8B">
        <w:rPr>
          <w:lang w:val="fr-FR"/>
        </w:rPr>
        <w:t>VAPL (</w:t>
      </w:r>
      <w:r w:rsidR="008B3C3A">
        <w:rPr>
          <w:lang w:val="fr-FR"/>
        </w:rPr>
        <w:t>Laboratoire de Préparation Professionnelle et Académique</w:t>
      </w:r>
      <w:r w:rsidR="00621B8B">
        <w:rPr>
          <w:lang w:val="fr-FR"/>
        </w:rPr>
        <w:t>)</w:t>
      </w:r>
      <w:r w:rsidR="008B3C3A">
        <w:rPr>
          <w:rStyle w:val="FootnoteReference"/>
          <w:lang w:val="fr-FR"/>
        </w:rPr>
        <w:footnoteReference w:id="14"/>
      </w:r>
      <w:r w:rsidRPr="0019190E">
        <w:rPr>
          <w:lang w:val="fr-FR"/>
        </w:rPr>
        <w:t xml:space="preserve"> auquel les demandeurs d'asile sont éligibles. </w:t>
      </w:r>
      <w:r w:rsidRPr="0019190E">
        <w:rPr>
          <w:b/>
          <w:bCs/>
          <w:lang w:val="fr-FR"/>
        </w:rPr>
        <w:t>REMARQUE :</w:t>
      </w:r>
      <w:r w:rsidRPr="0019190E">
        <w:rPr>
          <w:lang w:val="fr-FR"/>
        </w:rPr>
        <w:t xml:space="preserve"> Des cours </w:t>
      </w:r>
      <w:r w:rsidR="000160DB">
        <w:rPr>
          <w:lang w:val="fr-FR"/>
        </w:rPr>
        <w:t>d’ESL</w:t>
      </w:r>
      <w:r w:rsidR="008B3C3A">
        <w:rPr>
          <w:rStyle w:val="FootnoteReference"/>
          <w:lang w:val="fr-FR"/>
        </w:rPr>
        <w:footnoteReference w:id="15"/>
      </w:r>
      <w:r w:rsidRPr="0019190E">
        <w:rPr>
          <w:lang w:val="fr-FR"/>
        </w:rPr>
        <w:t xml:space="preserve"> pourraient être développés à l'avenir, y compris des cours de GED </w:t>
      </w:r>
      <w:r w:rsidR="00055F45">
        <w:rPr>
          <w:lang w:val="fr-FR"/>
        </w:rPr>
        <w:t xml:space="preserve">(d’équivalence d’études secondaires) </w:t>
      </w:r>
      <w:r w:rsidRPr="0019190E">
        <w:rPr>
          <w:lang w:val="fr-FR"/>
        </w:rPr>
        <w:t>en espagnol ou dans les langues prédominantes de la région.</w:t>
      </w:r>
    </w:p>
    <w:p w14:paraId="69619AE3" w14:textId="795A6ECB" w:rsidR="0090797B" w:rsidRPr="0019190E" w:rsidRDefault="0090797B" w:rsidP="00F269D6">
      <w:pPr>
        <w:pStyle w:val="ListParagraph"/>
        <w:widowControl w:val="0"/>
        <w:numPr>
          <w:ilvl w:val="0"/>
          <w:numId w:val="14"/>
        </w:numPr>
        <w:spacing w:after="0" w:line="276" w:lineRule="auto"/>
        <w:rPr>
          <w:lang w:val="fr-FR"/>
        </w:rPr>
      </w:pPr>
      <w:r w:rsidRPr="0019190E">
        <w:rPr>
          <w:b/>
          <w:bCs/>
          <w:lang w:val="fr-FR"/>
        </w:rPr>
        <w:t xml:space="preserve">Statut de travail : </w:t>
      </w:r>
      <w:r w:rsidR="006F44A5">
        <w:rPr>
          <w:lang w:val="fr-FR"/>
        </w:rPr>
        <w:t>On d</w:t>
      </w:r>
      <w:r w:rsidR="006F44A5" w:rsidRPr="0019190E">
        <w:rPr>
          <w:lang w:val="fr-FR"/>
        </w:rPr>
        <w:t xml:space="preserve">oit </w:t>
      </w:r>
      <w:r w:rsidRPr="0019190E">
        <w:rPr>
          <w:lang w:val="fr-FR"/>
        </w:rPr>
        <w:t>avoir une carte de sécurité sociale ou une carte d'autorisation de travail/DHS avec un numéro de sécurité sociale.</w:t>
      </w:r>
    </w:p>
    <w:p w14:paraId="0A8AA977" w14:textId="1D594BFF" w:rsidR="00083B59" w:rsidRPr="0019190E" w:rsidRDefault="0090797B" w:rsidP="00F269D6">
      <w:pPr>
        <w:pStyle w:val="ListParagraph"/>
        <w:widowControl w:val="0"/>
        <w:numPr>
          <w:ilvl w:val="0"/>
          <w:numId w:val="14"/>
        </w:numPr>
        <w:spacing w:after="0" w:line="276" w:lineRule="auto"/>
        <w:rPr>
          <w:lang w:val="fr-FR"/>
        </w:rPr>
      </w:pPr>
      <w:r w:rsidRPr="0019190E">
        <w:rPr>
          <w:b/>
          <w:bCs/>
          <w:lang w:val="fr-FR"/>
        </w:rPr>
        <w:t xml:space="preserve">Statut légal : </w:t>
      </w:r>
      <w:r w:rsidR="006F44A5">
        <w:rPr>
          <w:lang w:val="fr-FR"/>
        </w:rPr>
        <w:t>On d</w:t>
      </w:r>
      <w:r w:rsidRPr="0019190E">
        <w:rPr>
          <w:lang w:val="fr-FR"/>
        </w:rPr>
        <w:t xml:space="preserve">oit avoir un statut légal aux États-Unis, </w:t>
      </w:r>
      <w:r w:rsidR="00055F45">
        <w:rPr>
          <w:lang w:val="fr-FR"/>
        </w:rPr>
        <w:t>ex :</w:t>
      </w:r>
      <w:r w:rsidRPr="0019190E">
        <w:rPr>
          <w:lang w:val="fr-FR"/>
        </w:rPr>
        <w:t xml:space="preserve"> réfugié, demandeur d'asile, TPS, demandeur d'asile avec autorisation de travail, ou un document d'asile (par exemple, « Formulaire I-797C ») indiquant que la personne a déposé une demande de statut d'asile.</w:t>
      </w:r>
    </w:p>
    <w:p w14:paraId="0493EC49" w14:textId="77777777" w:rsidR="00083B59" w:rsidRPr="0019190E" w:rsidRDefault="00083B59" w:rsidP="00083B59">
      <w:pPr>
        <w:widowControl w:val="0"/>
        <w:spacing w:after="0" w:line="276" w:lineRule="auto"/>
        <w:ind w:left="720"/>
        <w:rPr>
          <w:lang w:val="fr-FR"/>
        </w:rPr>
      </w:pPr>
    </w:p>
    <w:p w14:paraId="39DC6CE2" w14:textId="77777777" w:rsidR="00083B59" w:rsidRPr="0019190E" w:rsidRDefault="00083B59" w:rsidP="00083B59">
      <w:pPr>
        <w:widowControl w:val="0"/>
        <w:spacing w:after="0" w:line="276" w:lineRule="auto"/>
        <w:ind w:left="720"/>
        <w:rPr>
          <w:lang w:val="fr-FR"/>
        </w:rPr>
      </w:pPr>
    </w:p>
    <w:p w14:paraId="634EFA59" w14:textId="255D67B5" w:rsidR="00083B59" w:rsidRPr="00C11828" w:rsidRDefault="00083B59" w:rsidP="00C11828">
      <w:pPr>
        <w:widowControl w:val="0"/>
        <w:spacing w:after="0" w:line="276" w:lineRule="auto"/>
        <w:rPr>
          <w:b/>
          <w:bCs/>
          <w:lang w:val="fr-FR"/>
        </w:rPr>
      </w:pPr>
      <w:r w:rsidRPr="0019190E">
        <w:rPr>
          <w:b/>
          <w:bCs/>
          <w:lang w:val="fr-FR"/>
        </w:rPr>
        <w:t>*</w:t>
      </w:r>
      <w:r w:rsidR="0090797B" w:rsidRPr="0019190E">
        <w:rPr>
          <w:lang w:val="fr-FR"/>
        </w:rPr>
        <w:t xml:space="preserve"> </w:t>
      </w:r>
      <w:r w:rsidR="0090797B" w:rsidRPr="0019190E">
        <w:rPr>
          <w:b/>
          <w:bCs/>
          <w:lang w:val="fr-FR"/>
        </w:rPr>
        <w:t xml:space="preserve">REMARQUE : </w:t>
      </w:r>
      <w:r w:rsidR="0090797B" w:rsidRPr="0019190E">
        <w:rPr>
          <w:lang w:val="fr-FR"/>
        </w:rPr>
        <w:t>Depuis le 1er juillet 2024, 250 % des lignes directrices de pauvreté fédérales signifie avoir un revenu inférieur à 25,142 $/an pour un ménage d'une seule personne ; pour 2 personnes = moins de 33,874 $ ; pour 3 personnes = moins de 42,606 $ ; pour 4 personnes = moins de 51,338 $ ; pour 5 personnes = moins de 60,070 $ ; pour 6 personnes = moins de 68,802 $ ; pour 7 personnes = moins de 77,534 $ ; pour 8 personnes = moins de 86,266 $.</w:t>
      </w:r>
    </w:p>
    <w:p w14:paraId="67E70C0F" w14:textId="351615FC" w:rsidR="00083B59" w:rsidRPr="0019190E" w:rsidRDefault="00083B59" w:rsidP="00125227">
      <w:pPr>
        <w:pStyle w:val="Heading2"/>
        <w:rPr>
          <w:lang w:val="fr-FR"/>
        </w:rPr>
      </w:pPr>
      <w:bookmarkStart w:id="15" w:name="_Toc186125878"/>
      <w:r w:rsidRPr="0743240D">
        <w:rPr>
          <w:lang w:val="fr-FR"/>
        </w:rPr>
        <w:t xml:space="preserve">3. </w:t>
      </w:r>
      <w:r w:rsidR="003A1BF3" w:rsidRPr="0743240D">
        <w:rPr>
          <w:lang w:val="fr-FR"/>
        </w:rPr>
        <w:t>CENTRE D'OPPORTUNITÉS ÉDUCATIVES</w:t>
      </w:r>
      <w:r w:rsidR="006A589E" w:rsidRPr="0743240D">
        <w:rPr>
          <w:lang w:val="fr-FR"/>
        </w:rPr>
        <w:t xml:space="preserve"> DU QUEENS</w:t>
      </w:r>
      <w:bookmarkEnd w:id="15"/>
    </w:p>
    <w:p w14:paraId="25C69296" w14:textId="77777777" w:rsidR="00083B59" w:rsidRPr="0019190E" w:rsidRDefault="00083B59" w:rsidP="00083B59">
      <w:pPr>
        <w:widowControl w:val="0"/>
        <w:spacing w:after="0" w:line="276" w:lineRule="auto"/>
        <w:rPr>
          <w:lang w:val="fr-FR"/>
        </w:rPr>
      </w:pPr>
      <w:r w:rsidRPr="0019190E">
        <w:rPr>
          <w:lang w:val="fr-FR"/>
        </w:rPr>
        <w:t>158-29 Archer Ave</w:t>
      </w:r>
    </w:p>
    <w:p w14:paraId="4DF256FD" w14:textId="77777777" w:rsidR="00083B59" w:rsidRPr="0019190E" w:rsidRDefault="00083B59" w:rsidP="00083B59">
      <w:pPr>
        <w:widowControl w:val="0"/>
        <w:spacing w:after="0" w:line="276" w:lineRule="auto"/>
        <w:rPr>
          <w:lang w:val="fr-FR"/>
        </w:rPr>
      </w:pPr>
      <w:proofErr w:type="spellStart"/>
      <w:r w:rsidRPr="0019190E">
        <w:rPr>
          <w:lang w:val="fr-FR"/>
        </w:rPr>
        <w:t>Jamaica</w:t>
      </w:r>
      <w:proofErr w:type="spellEnd"/>
      <w:r w:rsidRPr="0019190E">
        <w:rPr>
          <w:lang w:val="fr-FR"/>
        </w:rPr>
        <w:t>, NY 11433</w:t>
      </w:r>
    </w:p>
    <w:p w14:paraId="65000139" w14:textId="61EAE01B" w:rsidR="00083B59" w:rsidRPr="0019190E" w:rsidRDefault="0090797B" w:rsidP="00083B59">
      <w:pPr>
        <w:widowControl w:val="0"/>
        <w:spacing w:after="0" w:line="276" w:lineRule="auto"/>
        <w:rPr>
          <w:lang w:val="fr-FR"/>
        </w:rPr>
      </w:pPr>
      <w:r w:rsidRPr="0019190E">
        <w:rPr>
          <w:lang w:val="fr-FR"/>
        </w:rPr>
        <w:t xml:space="preserve">Numéro de </w:t>
      </w:r>
      <w:proofErr w:type="gramStart"/>
      <w:r w:rsidRPr="0019190E">
        <w:rPr>
          <w:lang w:val="fr-FR"/>
        </w:rPr>
        <w:t>Téléphone:</w:t>
      </w:r>
      <w:proofErr w:type="gramEnd"/>
      <w:r w:rsidRPr="0019190E">
        <w:rPr>
          <w:lang w:val="fr-FR"/>
        </w:rPr>
        <w:t xml:space="preserve"> </w:t>
      </w:r>
      <w:r w:rsidR="00083B59" w:rsidRPr="0019190E">
        <w:rPr>
          <w:lang w:val="fr-FR"/>
        </w:rPr>
        <w:t xml:space="preserve">(718) 725-3320:  </w:t>
      </w:r>
      <w:r w:rsidRPr="0019190E">
        <w:rPr>
          <w:lang w:val="fr-FR"/>
        </w:rPr>
        <w:t>Bureau d’</w:t>
      </w:r>
      <w:r w:rsidR="00083B59" w:rsidRPr="0019190E">
        <w:rPr>
          <w:lang w:val="fr-FR"/>
        </w:rPr>
        <w:t>Admissions</w:t>
      </w:r>
    </w:p>
    <w:p w14:paraId="4C3BD554" w14:textId="1084AB78" w:rsidR="00083B59" w:rsidRPr="0019190E" w:rsidRDefault="0090797B" w:rsidP="00083B59">
      <w:pPr>
        <w:widowControl w:val="0"/>
        <w:spacing w:after="0" w:line="276" w:lineRule="auto"/>
        <w:rPr>
          <w:lang w:val="fr-FR"/>
        </w:rPr>
      </w:pPr>
      <w:r w:rsidRPr="0019190E">
        <w:rPr>
          <w:lang w:val="fr-FR"/>
        </w:rPr>
        <w:t xml:space="preserve">Site </w:t>
      </w:r>
      <w:proofErr w:type="gramStart"/>
      <w:r w:rsidRPr="0019190E">
        <w:rPr>
          <w:lang w:val="fr-FR"/>
        </w:rPr>
        <w:t>Web:</w:t>
      </w:r>
      <w:proofErr w:type="gramEnd"/>
      <w:r w:rsidRPr="0019190E">
        <w:rPr>
          <w:lang w:val="fr-FR"/>
        </w:rPr>
        <w:t xml:space="preserve"> </w:t>
      </w:r>
      <w:hyperlink r:id="rId23" w:history="1">
        <w:r w:rsidR="00666915" w:rsidRPr="0019190E">
          <w:rPr>
            <w:rStyle w:val="Hyperlink"/>
            <w:lang w:val="fr-FR"/>
          </w:rPr>
          <w:t>https://queenseoc.net</w:t>
        </w:r>
      </w:hyperlink>
      <w:r w:rsidR="00083B59" w:rsidRPr="0019190E">
        <w:rPr>
          <w:lang w:val="fr-FR"/>
        </w:rPr>
        <w:t xml:space="preserve"> </w:t>
      </w:r>
    </w:p>
    <w:p w14:paraId="2E73C764" w14:textId="77777777" w:rsidR="00083B59" w:rsidRPr="0019190E" w:rsidRDefault="00083B59" w:rsidP="00083B59">
      <w:pPr>
        <w:rPr>
          <w:lang w:val="fr-FR"/>
        </w:rPr>
      </w:pPr>
    </w:p>
    <w:p w14:paraId="2AB512EF" w14:textId="234FF253" w:rsidR="00083B59" w:rsidRPr="0019190E" w:rsidRDefault="00DF6B5F" w:rsidP="00083B59">
      <w:pPr>
        <w:ind w:left="360" w:firstLine="360"/>
        <w:rPr>
          <w:rFonts w:asciiTheme="minorHAnsi" w:hAnsiTheme="minorHAnsi" w:cstheme="minorHAnsi"/>
          <w:b/>
          <w:bCs/>
          <w:lang w:val="fr-FR"/>
        </w:rPr>
      </w:pPr>
      <w:proofErr w:type="gramStart"/>
      <w:r w:rsidRPr="0019190E">
        <w:rPr>
          <w:b/>
          <w:bCs/>
          <w:lang w:val="fr-FR"/>
        </w:rPr>
        <w:t>Aperçu:</w:t>
      </w:r>
      <w:proofErr w:type="gramEnd"/>
      <w:r w:rsidR="00083B59" w:rsidRPr="0019190E">
        <w:rPr>
          <w:rFonts w:asciiTheme="minorHAnsi" w:hAnsiTheme="minorHAnsi" w:cstheme="minorHAnsi"/>
          <w:b/>
          <w:bCs/>
          <w:lang w:val="fr-FR"/>
        </w:rPr>
        <w:t xml:space="preserve"> </w:t>
      </w:r>
    </w:p>
    <w:p w14:paraId="7FA418DC" w14:textId="49CBF51E" w:rsidR="00083B59" w:rsidRPr="0019190E" w:rsidRDefault="00DF6B5F" w:rsidP="00083B59">
      <w:pPr>
        <w:spacing w:line="276" w:lineRule="auto"/>
        <w:ind w:left="720"/>
        <w:rPr>
          <w:rFonts w:asciiTheme="minorHAnsi" w:hAnsiTheme="minorHAnsi" w:cstheme="minorHAnsi"/>
          <w:lang w:val="fr-FR"/>
        </w:rPr>
      </w:pPr>
      <w:r w:rsidRPr="0019190E">
        <w:rPr>
          <w:rFonts w:asciiTheme="minorHAnsi" w:hAnsiTheme="minorHAnsi" w:cstheme="minorHAnsi"/>
          <w:lang w:val="fr-FR"/>
        </w:rPr>
        <w:t>Le EOC</w:t>
      </w:r>
      <w:r w:rsidR="006B4929" w:rsidRPr="006B4929">
        <w:rPr>
          <w:rFonts w:asciiTheme="minorHAnsi" w:hAnsiTheme="minorHAnsi" w:cstheme="minorHAnsi"/>
          <w:lang w:val="fr-FR"/>
        </w:rPr>
        <w:t xml:space="preserve"> </w:t>
      </w:r>
      <w:r w:rsidR="006B4929">
        <w:rPr>
          <w:rFonts w:asciiTheme="minorHAnsi" w:hAnsiTheme="minorHAnsi" w:cstheme="minorHAnsi"/>
          <w:lang w:val="fr-FR"/>
        </w:rPr>
        <w:t xml:space="preserve">du </w:t>
      </w:r>
      <w:r w:rsidR="006B4929" w:rsidRPr="0019190E">
        <w:rPr>
          <w:rFonts w:asciiTheme="minorHAnsi" w:hAnsiTheme="minorHAnsi" w:cstheme="minorHAnsi"/>
          <w:lang w:val="fr-FR"/>
        </w:rPr>
        <w:t>Queens</w:t>
      </w:r>
      <w:r w:rsidRPr="0019190E">
        <w:rPr>
          <w:rFonts w:asciiTheme="minorHAnsi" w:hAnsiTheme="minorHAnsi" w:cstheme="minorHAnsi"/>
          <w:lang w:val="fr-FR"/>
        </w:rPr>
        <w:t xml:space="preserve">, administré par </w:t>
      </w:r>
      <w:r w:rsidR="006B4929">
        <w:rPr>
          <w:rFonts w:asciiTheme="minorHAnsi" w:hAnsiTheme="minorHAnsi" w:cstheme="minorHAnsi"/>
          <w:lang w:val="fr-FR"/>
        </w:rPr>
        <w:t xml:space="preserve">l’Université de </w:t>
      </w:r>
      <w:r w:rsidRPr="0019190E">
        <w:rPr>
          <w:rFonts w:asciiTheme="minorHAnsi" w:hAnsiTheme="minorHAnsi" w:cstheme="minorHAnsi"/>
          <w:lang w:val="fr-FR"/>
        </w:rPr>
        <w:t>York,</w:t>
      </w:r>
      <w:r w:rsidR="006B4929">
        <w:rPr>
          <w:rStyle w:val="FootnoteReference"/>
          <w:rFonts w:asciiTheme="minorHAnsi" w:hAnsiTheme="minorHAnsi" w:cstheme="minorHAnsi"/>
          <w:lang w:val="fr-FR"/>
        </w:rPr>
        <w:footnoteReference w:id="16"/>
      </w:r>
      <w:r w:rsidRPr="0019190E">
        <w:rPr>
          <w:rFonts w:asciiTheme="minorHAnsi" w:hAnsiTheme="minorHAnsi" w:cstheme="minorHAnsi"/>
          <w:lang w:val="fr-FR"/>
        </w:rPr>
        <w:t xml:space="preserve"> existe « pour former des apprenants tout au long de l</w:t>
      </w:r>
      <w:r w:rsidR="006C1EF9">
        <w:rPr>
          <w:rFonts w:asciiTheme="minorHAnsi" w:hAnsiTheme="minorHAnsi" w:cstheme="minorHAnsi"/>
          <w:lang w:val="fr-FR"/>
        </w:rPr>
        <w:t>eurs</w:t>
      </w:r>
      <w:r w:rsidRPr="0019190E">
        <w:rPr>
          <w:rFonts w:asciiTheme="minorHAnsi" w:hAnsiTheme="minorHAnsi" w:cstheme="minorHAnsi"/>
          <w:lang w:val="fr-FR"/>
        </w:rPr>
        <w:t xml:space="preserve"> vie, autonomes, responsabilisés et engagés envers l'excellence. Les étudiants et les résidents des communautés environnantes bénéficient d'une gamme de services conçus pour développer leurs compétences académiques, professionnelles et de développement de carrière, ainsi que les compétences de vie nécessaires pour devenir des individus de plus en plus productifs. »</w:t>
      </w:r>
    </w:p>
    <w:p w14:paraId="555ABF69" w14:textId="23126EC1" w:rsidR="00083B59" w:rsidRPr="0019190E" w:rsidRDefault="00083B59" w:rsidP="00083B59">
      <w:pPr>
        <w:pStyle w:val="NormalWeb"/>
        <w:spacing w:before="0" w:beforeAutospacing="0" w:after="225" w:afterAutospacing="0" w:line="276" w:lineRule="auto"/>
        <w:ind w:firstLine="720"/>
        <w:rPr>
          <w:rFonts w:asciiTheme="minorHAnsi" w:hAnsiTheme="minorHAnsi" w:cstheme="minorHAnsi"/>
          <w:b/>
          <w:bCs/>
          <w:sz w:val="22"/>
          <w:szCs w:val="22"/>
          <w:lang w:val="fr-FR"/>
        </w:rPr>
      </w:pPr>
      <w:proofErr w:type="gramStart"/>
      <w:r w:rsidRPr="0019190E">
        <w:rPr>
          <w:rFonts w:asciiTheme="minorHAnsi" w:hAnsiTheme="minorHAnsi" w:cstheme="minorHAnsi"/>
          <w:b/>
          <w:bCs/>
          <w:sz w:val="22"/>
          <w:szCs w:val="22"/>
          <w:lang w:val="fr-FR"/>
        </w:rPr>
        <w:t>Program</w:t>
      </w:r>
      <w:r w:rsidR="00DF6B5F" w:rsidRPr="0019190E">
        <w:rPr>
          <w:rFonts w:asciiTheme="minorHAnsi" w:hAnsiTheme="minorHAnsi" w:cstheme="minorHAnsi"/>
          <w:b/>
          <w:bCs/>
          <w:sz w:val="22"/>
          <w:szCs w:val="22"/>
          <w:lang w:val="fr-FR"/>
        </w:rPr>
        <w:t>mes</w:t>
      </w:r>
      <w:r w:rsidRPr="0019190E">
        <w:rPr>
          <w:rFonts w:asciiTheme="minorHAnsi" w:hAnsiTheme="minorHAnsi" w:cstheme="minorHAnsi"/>
          <w:b/>
          <w:bCs/>
          <w:sz w:val="22"/>
          <w:szCs w:val="22"/>
          <w:lang w:val="fr-FR"/>
        </w:rPr>
        <w:t>:</w:t>
      </w:r>
      <w:proofErr w:type="gramEnd"/>
    </w:p>
    <w:p w14:paraId="4516E14D" w14:textId="4E4FE476" w:rsidR="00DF6B5F" w:rsidRPr="0019190E" w:rsidRDefault="00DF6B5F" w:rsidP="00DF6B5F">
      <w:pPr>
        <w:pStyle w:val="NormalWeb"/>
        <w:spacing w:after="225" w:line="276" w:lineRule="auto"/>
        <w:ind w:left="720"/>
        <w:rPr>
          <w:rFonts w:asciiTheme="minorHAnsi" w:hAnsiTheme="minorHAnsi" w:cstheme="minorHAnsi"/>
          <w:sz w:val="22"/>
          <w:szCs w:val="22"/>
          <w:lang w:val="fr-FR"/>
        </w:rPr>
      </w:pPr>
      <w:r w:rsidRPr="0019190E">
        <w:rPr>
          <w:rFonts w:asciiTheme="minorHAnsi" w:hAnsiTheme="minorHAnsi" w:cstheme="minorHAnsi"/>
          <w:sz w:val="22"/>
          <w:szCs w:val="22"/>
          <w:lang w:val="fr-FR"/>
        </w:rPr>
        <w:t>Anglais pour locuteurs d'autres langues (ESOL : 3 niveaux), préparation à l'équivalence de diplôme de fin d'études secondaires (HSE/GED), éducation de base (</w:t>
      </w:r>
      <w:r w:rsidR="00F17D31">
        <w:rPr>
          <w:rFonts w:asciiTheme="minorHAnsi" w:hAnsiTheme="minorHAnsi" w:cstheme="minorHAnsi"/>
          <w:sz w:val="22"/>
          <w:szCs w:val="22"/>
          <w:lang w:val="fr-FR"/>
        </w:rPr>
        <w:t>Avant le</w:t>
      </w:r>
      <w:r w:rsidRPr="0019190E">
        <w:rPr>
          <w:rFonts w:asciiTheme="minorHAnsi" w:hAnsiTheme="minorHAnsi" w:cstheme="minorHAnsi"/>
          <w:sz w:val="22"/>
          <w:szCs w:val="22"/>
          <w:lang w:val="fr-FR"/>
        </w:rPr>
        <w:t xml:space="preserve"> GED), études développementales (littératie pour la préparation au GED) ; préparation accélérée au HSE/GED, </w:t>
      </w:r>
      <w:proofErr w:type="spellStart"/>
      <w:r w:rsidR="006C1EF9" w:rsidRPr="006C1EF9">
        <w:rPr>
          <w:rFonts w:asciiTheme="minorHAnsi" w:hAnsiTheme="minorHAnsi" w:cstheme="minorHAnsi"/>
          <w:sz w:val="22"/>
          <w:szCs w:val="22"/>
          <w:lang w:val="fr-FR"/>
        </w:rPr>
        <w:t>Pathways</w:t>
      </w:r>
      <w:proofErr w:type="spellEnd"/>
      <w:r w:rsidR="006C1EF9" w:rsidRPr="006C1EF9">
        <w:rPr>
          <w:rFonts w:asciiTheme="minorHAnsi" w:hAnsiTheme="minorHAnsi" w:cstheme="minorHAnsi"/>
          <w:sz w:val="22"/>
          <w:szCs w:val="22"/>
          <w:lang w:val="fr-FR"/>
        </w:rPr>
        <w:t xml:space="preserve"> to </w:t>
      </w:r>
      <w:proofErr w:type="spellStart"/>
      <w:r w:rsidR="006C1EF9" w:rsidRPr="006C1EF9">
        <w:rPr>
          <w:rFonts w:asciiTheme="minorHAnsi" w:hAnsiTheme="minorHAnsi" w:cstheme="minorHAnsi"/>
          <w:sz w:val="22"/>
          <w:szCs w:val="22"/>
          <w:lang w:val="fr-FR"/>
        </w:rPr>
        <w:t>College</w:t>
      </w:r>
      <w:proofErr w:type="spellEnd"/>
      <w:r w:rsidR="006C1EF9" w:rsidRPr="006C1EF9">
        <w:rPr>
          <w:rFonts w:asciiTheme="minorHAnsi" w:hAnsiTheme="minorHAnsi" w:cstheme="minorHAnsi"/>
          <w:sz w:val="22"/>
          <w:szCs w:val="22"/>
          <w:lang w:val="fr-FR"/>
        </w:rPr>
        <w:t xml:space="preserve"> </w:t>
      </w:r>
      <w:r w:rsidRPr="0019190E">
        <w:rPr>
          <w:rFonts w:asciiTheme="minorHAnsi" w:hAnsiTheme="minorHAnsi" w:cstheme="minorHAnsi"/>
          <w:sz w:val="22"/>
          <w:szCs w:val="22"/>
          <w:lang w:val="fr-FR"/>
        </w:rPr>
        <w:t xml:space="preserve">(préparation </w:t>
      </w:r>
      <w:r w:rsidR="006C1EF9">
        <w:rPr>
          <w:rFonts w:asciiTheme="minorHAnsi" w:hAnsiTheme="minorHAnsi" w:cstheme="minorHAnsi"/>
          <w:sz w:val="22"/>
          <w:szCs w:val="22"/>
          <w:lang w:val="fr-FR"/>
        </w:rPr>
        <w:t>à l’université</w:t>
      </w:r>
      <w:r w:rsidRPr="0019190E">
        <w:rPr>
          <w:rFonts w:asciiTheme="minorHAnsi" w:hAnsiTheme="minorHAnsi" w:cstheme="minorHAnsi"/>
          <w:sz w:val="22"/>
          <w:szCs w:val="22"/>
          <w:lang w:val="fr-FR"/>
        </w:rPr>
        <w:t xml:space="preserve">), codeur et facturier professionnel certifié, formation pour l'enregistrement des agents de sécurité, aide-soignant à domicile/assistant </w:t>
      </w:r>
      <w:r w:rsidR="000D2FFB">
        <w:rPr>
          <w:rFonts w:asciiTheme="minorHAnsi" w:hAnsiTheme="minorHAnsi" w:cstheme="minorHAnsi"/>
          <w:sz w:val="22"/>
          <w:szCs w:val="22"/>
          <w:lang w:val="fr-FR"/>
        </w:rPr>
        <w:lastRenderedPageBreak/>
        <w:t xml:space="preserve">soignant </w:t>
      </w:r>
      <w:r w:rsidRPr="0019190E">
        <w:rPr>
          <w:rFonts w:asciiTheme="minorHAnsi" w:hAnsiTheme="minorHAnsi" w:cstheme="minorHAnsi"/>
          <w:sz w:val="22"/>
          <w:szCs w:val="22"/>
          <w:lang w:val="fr-FR"/>
        </w:rPr>
        <w:t xml:space="preserve">personnel, opportunités d'emploi en carrière (CEO), OSHA 10/30 (sécurité sur site de construction), et une gamme de services communautaires, y compris </w:t>
      </w:r>
      <w:r w:rsidR="00F17D31">
        <w:rPr>
          <w:rFonts w:asciiTheme="minorHAnsi" w:hAnsiTheme="minorHAnsi" w:cstheme="minorHAnsi"/>
          <w:sz w:val="22"/>
          <w:szCs w:val="22"/>
          <w:lang w:val="fr-FR"/>
        </w:rPr>
        <w:t xml:space="preserve">la </w:t>
      </w:r>
      <w:proofErr w:type="spellStart"/>
      <w:r w:rsidR="00E03C8E" w:rsidRPr="00125227">
        <w:rPr>
          <w:rFonts w:asciiTheme="minorHAnsi" w:hAnsiTheme="minorHAnsi" w:cstheme="minorHAnsi"/>
          <w:sz w:val="22"/>
          <w:szCs w:val="22"/>
          <w:lang w:val="fr-FR"/>
        </w:rPr>
        <w:t>College</w:t>
      </w:r>
      <w:proofErr w:type="spellEnd"/>
      <w:r w:rsidR="00E03C8E" w:rsidRPr="00125227">
        <w:rPr>
          <w:rFonts w:asciiTheme="minorHAnsi" w:hAnsiTheme="minorHAnsi" w:cstheme="minorHAnsi"/>
          <w:sz w:val="22"/>
          <w:szCs w:val="22"/>
          <w:lang w:val="fr-FR"/>
        </w:rPr>
        <w:t xml:space="preserve"> Connections Initiative</w:t>
      </w:r>
      <w:r w:rsidR="00F17D31" w:rsidRPr="00125227">
        <w:rPr>
          <w:rFonts w:asciiTheme="minorHAnsi" w:hAnsiTheme="minorHAnsi" w:cstheme="minorHAnsi"/>
          <w:sz w:val="22"/>
          <w:szCs w:val="22"/>
          <w:lang w:val="fr-FR"/>
        </w:rPr>
        <w:t xml:space="preserve"> (</w:t>
      </w:r>
      <w:r w:rsidR="00F17D31" w:rsidRPr="00F17D31">
        <w:rPr>
          <w:rFonts w:asciiTheme="minorHAnsi" w:hAnsiTheme="minorHAnsi" w:cstheme="minorHAnsi"/>
          <w:sz w:val="22"/>
          <w:szCs w:val="22"/>
          <w:lang w:val="fr-FR"/>
        </w:rPr>
        <w:t xml:space="preserve">aide à postuler </w:t>
      </w:r>
      <w:r w:rsidR="004B6A82">
        <w:rPr>
          <w:rFonts w:asciiTheme="minorHAnsi" w:hAnsiTheme="minorHAnsi" w:cstheme="minorHAnsi"/>
          <w:sz w:val="22"/>
          <w:szCs w:val="22"/>
          <w:lang w:val="fr-FR"/>
        </w:rPr>
        <w:t>aux</w:t>
      </w:r>
      <w:r w:rsidR="00F17D31" w:rsidRPr="00F17D31">
        <w:rPr>
          <w:rFonts w:asciiTheme="minorHAnsi" w:hAnsiTheme="minorHAnsi" w:cstheme="minorHAnsi"/>
          <w:sz w:val="22"/>
          <w:szCs w:val="22"/>
          <w:lang w:val="fr-FR"/>
        </w:rPr>
        <w:t xml:space="preserve"> programmes universitaires et préparation à l’université</w:t>
      </w:r>
      <w:r w:rsidR="00F17D31" w:rsidRPr="00125227">
        <w:rPr>
          <w:rFonts w:asciiTheme="minorHAnsi" w:hAnsiTheme="minorHAnsi" w:cstheme="minorHAnsi"/>
          <w:sz w:val="22"/>
          <w:szCs w:val="22"/>
          <w:lang w:val="fr-FR"/>
        </w:rPr>
        <w:t>)</w:t>
      </w:r>
      <w:r w:rsidR="00E03C8E" w:rsidRPr="00125227">
        <w:rPr>
          <w:rFonts w:asciiTheme="minorHAnsi" w:hAnsiTheme="minorHAnsi" w:cstheme="minorHAnsi"/>
          <w:sz w:val="22"/>
          <w:szCs w:val="22"/>
          <w:lang w:val="fr-FR"/>
        </w:rPr>
        <w:t>.</w:t>
      </w:r>
    </w:p>
    <w:p w14:paraId="296F0EB5" w14:textId="2440E51C" w:rsidR="00DF6B5F" w:rsidRPr="0019190E" w:rsidRDefault="00DF6B5F" w:rsidP="00DF6B5F">
      <w:pPr>
        <w:pStyle w:val="NormalWeb"/>
        <w:spacing w:before="0" w:beforeAutospacing="0" w:after="225" w:afterAutospacing="0" w:line="276" w:lineRule="auto"/>
        <w:ind w:left="720"/>
        <w:rPr>
          <w:lang w:val="fr-FR"/>
        </w:rPr>
      </w:pPr>
      <w:r w:rsidRPr="0019190E">
        <w:rPr>
          <w:rFonts w:asciiTheme="minorHAnsi" w:hAnsiTheme="minorHAnsi" w:cstheme="minorHAnsi"/>
          <w:sz w:val="22"/>
          <w:szCs w:val="22"/>
          <w:lang w:val="fr-FR"/>
        </w:rPr>
        <w:t xml:space="preserve">Le EOC </w:t>
      </w:r>
      <w:r w:rsidR="002959BB">
        <w:rPr>
          <w:rFonts w:asciiTheme="minorHAnsi" w:hAnsiTheme="minorHAnsi" w:cstheme="minorHAnsi"/>
          <w:sz w:val="22"/>
          <w:szCs w:val="22"/>
          <w:lang w:val="fr-FR"/>
        </w:rPr>
        <w:t xml:space="preserve">du </w:t>
      </w:r>
      <w:r w:rsidR="002959BB" w:rsidRPr="0019190E">
        <w:rPr>
          <w:rFonts w:asciiTheme="minorHAnsi" w:hAnsiTheme="minorHAnsi" w:cstheme="minorHAnsi"/>
          <w:sz w:val="22"/>
          <w:szCs w:val="22"/>
          <w:lang w:val="fr-FR"/>
        </w:rPr>
        <w:t xml:space="preserve">Queens </w:t>
      </w:r>
      <w:r w:rsidRPr="0019190E">
        <w:rPr>
          <w:rFonts w:asciiTheme="minorHAnsi" w:hAnsiTheme="minorHAnsi" w:cstheme="minorHAnsi"/>
          <w:sz w:val="22"/>
          <w:szCs w:val="22"/>
          <w:lang w:val="fr-FR"/>
        </w:rPr>
        <w:t xml:space="preserve">est certifié par le Département de l'Éducation de l'État de New York en tant que site de test pour le GED. </w:t>
      </w:r>
      <w:r w:rsidR="00643063">
        <w:rPr>
          <w:rFonts w:asciiTheme="minorHAnsi" w:hAnsiTheme="minorHAnsi" w:cstheme="minorHAnsi"/>
          <w:sz w:val="22"/>
          <w:szCs w:val="22"/>
          <w:lang w:val="fr-FR"/>
        </w:rPr>
        <w:t>Le centre</w:t>
      </w:r>
      <w:r w:rsidRPr="0019190E">
        <w:rPr>
          <w:rFonts w:asciiTheme="minorHAnsi" w:hAnsiTheme="minorHAnsi" w:cstheme="minorHAnsi"/>
          <w:sz w:val="22"/>
          <w:szCs w:val="22"/>
          <w:lang w:val="fr-FR"/>
        </w:rPr>
        <w:t xml:space="preserve"> est également une Académie </w:t>
      </w:r>
      <w:r w:rsidR="001127CD">
        <w:rPr>
          <w:rFonts w:asciiTheme="minorHAnsi" w:hAnsiTheme="minorHAnsi" w:cstheme="minorHAnsi"/>
          <w:sz w:val="22"/>
          <w:szCs w:val="22"/>
          <w:lang w:val="fr-FR"/>
        </w:rPr>
        <w:t xml:space="preserve">de </w:t>
      </w:r>
      <w:r w:rsidRPr="0019190E">
        <w:rPr>
          <w:rFonts w:asciiTheme="minorHAnsi" w:hAnsiTheme="minorHAnsi" w:cstheme="minorHAnsi"/>
          <w:sz w:val="22"/>
          <w:szCs w:val="22"/>
          <w:lang w:val="fr-FR"/>
        </w:rPr>
        <w:t xml:space="preserve">Microsoft IT </w:t>
      </w:r>
      <w:r w:rsidR="00E90D52">
        <w:rPr>
          <w:rFonts w:asciiTheme="minorHAnsi" w:hAnsiTheme="minorHAnsi" w:cstheme="minorHAnsi"/>
          <w:sz w:val="22"/>
          <w:szCs w:val="22"/>
          <w:lang w:val="fr-FR"/>
        </w:rPr>
        <w:t>capable d’</w:t>
      </w:r>
      <w:r w:rsidRPr="0019190E">
        <w:rPr>
          <w:rFonts w:asciiTheme="minorHAnsi" w:hAnsiTheme="minorHAnsi" w:cstheme="minorHAnsi"/>
          <w:sz w:val="22"/>
          <w:szCs w:val="22"/>
          <w:lang w:val="fr-FR"/>
        </w:rPr>
        <w:t>offr</w:t>
      </w:r>
      <w:r w:rsidR="00E90D52">
        <w:rPr>
          <w:rFonts w:asciiTheme="minorHAnsi" w:hAnsiTheme="minorHAnsi" w:cstheme="minorHAnsi"/>
          <w:sz w:val="22"/>
          <w:szCs w:val="22"/>
          <w:lang w:val="fr-FR"/>
        </w:rPr>
        <w:t>ir</w:t>
      </w:r>
      <w:r w:rsidRPr="0019190E">
        <w:rPr>
          <w:rFonts w:asciiTheme="minorHAnsi" w:hAnsiTheme="minorHAnsi" w:cstheme="minorHAnsi"/>
          <w:sz w:val="22"/>
          <w:szCs w:val="22"/>
          <w:lang w:val="fr-FR"/>
        </w:rPr>
        <w:t xml:space="preserve"> des certifications </w:t>
      </w:r>
      <w:r w:rsidR="001127CD">
        <w:rPr>
          <w:rFonts w:asciiTheme="minorHAnsi" w:hAnsiTheme="minorHAnsi" w:cstheme="minorHAnsi"/>
          <w:sz w:val="22"/>
          <w:szCs w:val="22"/>
          <w:lang w:val="fr-FR"/>
        </w:rPr>
        <w:t xml:space="preserve">de </w:t>
      </w:r>
      <w:r w:rsidRPr="0019190E">
        <w:rPr>
          <w:rFonts w:asciiTheme="minorHAnsi" w:hAnsiTheme="minorHAnsi" w:cstheme="minorHAnsi"/>
          <w:sz w:val="22"/>
          <w:szCs w:val="22"/>
          <w:lang w:val="fr-FR"/>
        </w:rPr>
        <w:t>Microsoft et d'autres options technologiques pour les nouveaux utilisateurs et les personnes cherchant à faire progresser leurs compétences.</w:t>
      </w:r>
      <w:r w:rsidR="00083B59" w:rsidRPr="0019190E">
        <w:rPr>
          <w:lang w:val="fr-FR"/>
        </w:rPr>
        <w:tab/>
      </w:r>
    </w:p>
    <w:p w14:paraId="2BB2E84D" w14:textId="4F14B9CE" w:rsidR="00083B59" w:rsidRPr="0019190E" w:rsidRDefault="00DF6B5F" w:rsidP="00DF6B5F">
      <w:pPr>
        <w:pStyle w:val="NormalWeb"/>
        <w:spacing w:before="0" w:beforeAutospacing="0" w:after="225" w:afterAutospacing="0" w:line="276" w:lineRule="auto"/>
        <w:ind w:left="720"/>
        <w:rPr>
          <w:rFonts w:ascii="Aptos Display" w:hAnsi="Aptos Display"/>
          <w:sz w:val="22"/>
          <w:szCs w:val="22"/>
          <w:lang w:val="fr-FR"/>
        </w:rPr>
      </w:pPr>
      <w:r w:rsidRPr="0019190E">
        <w:rPr>
          <w:rFonts w:ascii="Aptos Display" w:hAnsi="Aptos Display"/>
          <w:b/>
          <w:bCs/>
          <w:sz w:val="22"/>
          <w:szCs w:val="22"/>
          <w:lang w:val="fr-FR"/>
        </w:rPr>
        <w:t xml:space="preserve">Rémunération : </w:t>
      </w:r>
      <w:r w:rsidRPr="0019190E">
        <w:rPr>
          <w:rFonts w:ascii="Aptos Display" w:hAnsi="Aptos Display"/>
          <w:sz w:val="22"/>
          <w:szCs w:val="22"/>
          <w:lang w:val="fr-FR"/>
        </w:rPr>
        <w:t>Aucune.</w:t>
      </w:r>
    </w:p>
    <w:p w14:paraId="0986AAEB" w14:textId="703473F1" w:rsidR="00083B59" w:rsidRPr="0019190E" w:rsidRDefault="00DF6B5F" w:rsidP="00083B59">
      <w:pPr>
        <w:spacing w:after="0" w:line="276" w:lineRule="auto"/>
        <w:ind w:firstLine="720"/>
        <w:rPr>
          <w:lang w:val="fr-FR"/>
        </w:rPr>
      </w:pPr>
      <w:r w:rsidRPr="0019190E">
        <w:rPr>
          <w:b/>
          <w:bCs/>
          <w:lang w:val="fr-FR"/>
        </w:rPr>
        <w:t xml:space="preserve">Coût : </w:t>
      </w:r>
      <w:r w:rsidRPr="0019190E">
        <w:rPr>
          <w:lang w:val="fr-FR"/>
        </w:rPr>
        <w:t>Les services sont gratuits.</w:t>
      </w:r>
    </w:p>
    <w:p w14:paraId="0E579DCA" w14:textId="77777777" w:rsidR="00083B59" w:rsidRPr="0019190E" w:rsidRDefault="00083B59" w:rsidP="00083B59">
      <w:pPr>
        <w:spacing w:after="0" w:line="276" w:lineRule="auto"/>
        <w:ind w:firstLine="720"/>
        <w:rPr>
          <w:b/>
          <w:bCs/>
          <w:lang w:val="fr-FR"/>
        </w:rPr>
      </w:pPr>
    </w:p>
    <w:p w14:paraId="524D0C7F" w14:textId="6CE5ABF6" w:rsidR="00083B59" w:rsidRPr="0019190E" w:rsidRDefault="00DF6B5F" w:rsidP="00083B59">
      <w:pPr>
        <w:spacing w:after="0" w:line="276" w:lineRule="auto"/>
        <w:ind w:firstLine="720"/>
        <w:rPr>
          <w:b/>
          <w:bCs/>
          <w:lang w:val="fr-FR"/>
        </w:rPr>
      </w:pPr>
      <w:r w:rsidRPr="0019190E">
        <w:rPr>
          <w:b/>
          <w:bCs/>
          <w:lang w:val="fr-FR"/>
        </w:rPr>
        <w:t>Comment postuler :</w:t>
      </w:r>
    </w:p>
    <w:p w14:paraId="70E5543A" w14:textId="77777777" w:rsidR="00083B59" w:rsidRPr="0019190E" w:rsidRDefault="00083B59" w:rsidP="00083B59">
      <w:pPr>
        <w:spacing w:after="0" w:line="276" w:lineRule="auto"/>
        <w:ind w:firstLine="720"/>
        <w:rPr>
          <w:b/>
          <w:bCs/>
          <w:lang w:val="fr-FR"/>
        </w:rPr>
      </w:pPr>
    </w:p>
    <w:p w14:paraId="28DD2B16" w14:textId="14E28346" w:rsidR="00083B59" w:rsidRPr="0019190E" w:rsidRDefault="0005282E" w:rsidP="00083B59">
      <w:pPr>
        <w:spacing w:after="0" w:line="276" w:lineRule="auto"/>
        <w:ind w:left="360" w:firstLine="720"/>
        <w:rPr>
          <w:b/>
          <w:bCs/>
          <w:lang w:val="fr-FR"/>
        </w:rPr>
      </w:pPr>
      <w:r w:rsidRPr="0019190E">
        <w:rPr>
          <w:b/>
          <w:bCs/>
          <w:lang w:val="fr-FR"/>
        </w:rPr>
        <w:t xml:space="preserve">Rendez-vous sur </w:t>
      </w:r>
      <w:hyperlink r:id="rId24" w:history="1">
        <w:r w:rsidR="00083B59" w:rsidRPr="0019190E">
          <w:rPr>
            <w:rStyle w:val="Hyperlink"/>
            <w:b/>
            <w:bCs/>
            <w:lang w:val="fr-FR"/>
          </w:rPr>
          <w:t>www.queenseoc.net</w:t>
        </w:r>
      </w:hyperlink>
      <w:r w:rsidR="00083B59" w:rsidRPr="0019190E">
        <w:rPr>
          <w:b/>
          <w:bCs/>
          <w:lang w:val="fr-FR"/>
        </w:rPr>
        <w:t xml:space="preserve"> </w:t>
      </w:r>
      <w:r w:rsidRPr="0019190E">
        <w:rPr>
          <w:b/>
          <w:bCs/>
          <w:lang w:val="fr-FR"/>
        </w:rPr>
        <w:t>et sélectionnez</w:t>
      </w:r>
      <w:r w:rsidR="00083B59" w:rsidRPr="0019190E">
        <w:rPr>
          <w:b/>
          <w:bCs/>
          <w:lang w:val="fr-FR"/>
        </w:rPr>
        <w:t xml:space="preserve"> </w:t>
      </w:r>
      <w:r w:rsidR="002220F1" w:rsidRPr="0019190E">
        <w:rPr>
          <w:b/>
          <w:bCs/>
          <w:lang w:val="fr-FR"/>
        </w:rPr>
        <w:t>« Postuler en ligne. »</w:t>
      </w:r>
    </w:p>
    <w:p w14:paraId="0B74E170" w14:textId="77777777" w:rsidR="002220F1" w:rsidRPr="00207AD6" w:rsidRDefault="002220F1" w:rsidP="00F269D6">
      <w:pPr>
        <w:pStyle w:val="ListParagraph"/>
        <w:widowControl w:val="0"/>
        <w:numPr>
          <w:ilvl w:val="1"/>
          <w:numId w:val="13"/>
        </w:numPr>
        <w:spacing w:after="0" w:line="276" w:lineRule="auto"/>
        <w:rPr>
          <w:lang w:val="fr-FR"/>
        </w:rPr>
      </w:pPr>
      <w:r w:rsidRPr="0019190E">
        <w:rPr>
          <w:b/>
          <w:bCs/>
          <w:lang w:val="fr-FR"/>
        </w:rPr>
        <w:t xml:space="preserve">Heures d'admission en personne : </w:t>
      </w:r>
      <w:r w:rsidRPr="00207AD6">
        <w:rPr>
          <w:lang w:val="fr-FR"/>
        </w:rPr>
        <w:t>du lundi au mercredi de 9h30 à 15h00, le jeudi de 11h30 à 16h00 (à leur bureau sur Archer Avenue, au-dessus de la station de métro MTA pour les lignes E, J et Z).</w:t>
      </w:r>
    </w:p>
    <w:p w14:paraId="45482B55" w14:textId="77777777" w:rsidR="002220F1" w:rsidRPr="00207AD6" w:rsidRDefault="002220F1" w:rsidP="00F269D6">
      <w:pPr>
        <w:pStyle w:val="ListParagraph"/>
        <w:widowControl w:val="0"/>
        <w:numPr>
          <w:ilvl w:val="1"/>
          <w:numId w:val="13"/>
        </w:numPr>
        <w:spacing w:after="0" w:line="276" w:lineRule="auto"/>
        <w:rPr>
          <w:lang w:val="fr-FR"/>
        </w:rPr>
      </w:pPr>
      <w:r w:rsidRPr="0019190E">
        <w:rPr>
          <w:b/>
          <w:bCs/>
          <w:lang w:val="fr-FR"/>
        </w:rPr>
        <w:t xml:space="preserve">Heures d'admission virtuelle </w:t>
      </w:r>
      <w:r w:rsidRPr="00207AD6">
        <w:rPr>
          <w:lang w:val="fr-FR"/>
        </w:rPr>
        <w:t>: mardi de 15h00 à 16h30, jeudi de 9h30 à 11h00</w:t>
      </w:r>
    </w:p>
    <w:p w14:paraId="7A9DA6D7" w14:textId="77777777" w:rsidR="002220F1" w:rsidRPr="0019190E" w:rsidRDefault="002220F1" w:rsidP="002220F1">
      <w:pPr>
        <w:pStyle w:val="ListParagraph"/>
        <w:widowControl w:val="0"/>
        <w:spacing w:after="0" w:line="276" w:lineRule="auto"/>
        <w:ind w:left="1440"/>
        <w:rPr>
          <w:b/>
          <w:bCs/>
          <w:lang w:val="fr-FR"/>
        </w:rPr>
      </w:pPr>
      <w:r w:rsidRPr="00207AD6">
        <w:rPr>
          <w:lang w:val="fr-FR"/>
        </w:rPr>
        <w:t>Vous pouvez rejoindre une session d'admission virtuelle pendant les heures d'admission virtuelle à :</w:t>
      </w:r>
      <w:hyperlink r:id="rId25" w:history="1">
        <w:r w:rsidR="00083B59" w:rsidRPr="0019190E">
          <w:rPr>
            <w:rStyle w:val="Hyperlink"/>
            <w:lang w:val="fr-FR"/>
          </w:rPr>
          <w:t>https://www.queenseoc.net/virtual-admissions-office/</w:t>
        </w:r>
      </w:hyperlink>
      <w:r w:rsidR="00083B59" w:rsidRPr="0019190E">
        <w:rPr>
          <w:lang w:val="fr-FR"/>
        </w:rPr>
        <w:t xml:space="preserve"> </w:t>
      </w:r>
    </w:p>
    <w:p w14:paraId="3F7449FB" w14:textId="05C53EFF" w:rsidR="00083B59" w:rsidRPr="0019190E" w:rsidRDefault="002220F1" w:rsidP="00F269D6">
      <w:pPr>
        <w:pStyle w:val="ListParagraph"/>
        <w:widowControl w:val="0"/>
        <w:numPr>
          <w:ilvl w:val="1"/>
          <w:numId w:val="13"/>
        </w:numPr>
        <w:spacing w:after="0" w:line="276" w:lineRule="auto"/>
        <w:rPr>
          <w:b/>
          <w:bCs/>
          <w:lang w:val="fr-FR"/>
        </w:rPr>
      </w:pPr>
      <w:r w:rsidRPr="0019190E">
        <w:rPr>
          <w:lang w:val="fr-FR"/>
        </w:rPr>
        <w:t xml:space="preserve">Si vous n'êtes pas en mesure de postuler pendant ces horaires, cliquez sur le </w:t>
      </w:r>
      <w:hyperlink r:id="rId26" w:history="1">
        <w:r w:rsidRPr="0019190E">
          <w:rPr>
            <w:rStyle w:val="Hyperlink"/>
            <w:lang w:val="fr-FR"/>
          </w:rPr>
          <w:t>même lien</w:t>
        </w:r>
      </w:hyperlink>
      <w:r w:rsidRPr="0019190E">
        <w:rPr>
          <w:lang w:val="fr-FR"/>
        </w:rPr>
        <w:t xml:space="preserve"> pour remplir un formulaire de contact. Le personnel du EOC vous contactera par </w:t>
      </w:r>
      <w:r w:rsidR="001127CD" w:rsidRPr="0019190E">
        <w:rPr>
          <w:lang w:val="fr-FR"/>
        </w:rPr>
        <w:t>courriel</w:t>
      </w:r>
      <w:r w:rsidRPr="0019190E">
        <w:rPr>
          <w:lang w:val="fr-FR"/>
        </w:rPr>
        <w:t>, téléphone</w:t>
      </w:r>
      <w:r w:rsidR="001127CD">
        <w:rPr>
          <w:lang w:val="fr-FR"/>
        </w:rPr>
        <w:t>,</w:t>
      </w:r>
      <w:r w:rsidRPr="0019190E">
        <w:rPr>
          <w:lang w:val="fr-FR"/>
        </w:rPr>
        <w:t xml:space="preserve"> ou SMS dès que possible pour vous aider à démarrer le processus d'admission.</w:t>
      </w:r>
    </w:p>
    <w:p w14:paraId="6B4708C2" w14:textId="73662E45" w:rsidR="00083B59" w:rsidRPr="0019190E" w:rsidRDefault="00401880" w:rsidP="00083B59">
      <w:pPr>
        <w:spacing w:after="0" w:line="276" w:lineRule="auto"/>
        <w:ind w:firstLine="720"/>
        <w:rPr>
          <w:b/>
          <w:bCs/>
          <w:lang w:val="fr-FR"/>
        </w:rPr>
      </w:pPr>
      <w:r>
        <w:rPr>
          <w:b/>
          <w:bCs/>
          <w:lang w:val="fr-FR"/>
        </w:rPr>
        <w:t xml:space="preserve">Critères </w:t>
      </w:r>
      <w:proofErr w:type="gramStart"/>
      <w:r>
        <w:rPr>
          <w:b/>
          <w:bCs/>
          <w:lang w:val="fr-FR"/>
        </w:rPr>
        <w:t>d’</w:t>
      </w:r>
      <w:r w:rsidR="002220F1" w:rsidRPr="0019190E">
        <w:rPr>
          <w:b/>
          <w:bCs/>
          <w:lang w:val="fr-FR"/>
        </w:rPr>
        <w:t>Éligibilité</w:t>
      </w:r>
      <w:r w:rsidR="00083B59" w:rsidRPr="0019190E">
        <w:rPr>
          <w:b/>
          <w:bCs/>
          <w:lang w:val="fr-FR"/>
        </w:rPr>
        <w:t>:</w:t>
      </w:r>
      <w:proofErr w:type="gramEnd"/>
    </w:p>
    <w:p w14:paraId="5907F007" w14:textId="335EDFF1" w:rsidR="008757FF" w:rsidRPr="0019190E" w:rsidRDefault="008757FF" w:rsidP="00F269D6">
      <w:pPr>
        <w:pStyle w:val="ListParagraph"/>
        <w:numPr>
          <w:ilvl w:val="0"/>
          <w:numId w:val="16"/>
        </w:numPr>
        <w:spacing w:after="0" w:line="276" w:lineRule="auto"/>
        <w:rPr>
          <w:b/>
          <w:bCs/>
          <w:lang w:val="fr-FR"/>
        </w:rPr>
      </w:pPr>
      <w:r w:rsidRPr="0019190E">
        <w:rPr>
          <w:b/>
          <w:bCs/>
          <w:lang w:val="fr-FR"/>
        </w:rPr>
        <w:t xml:space="preserve">Exigences de résidence : </w:t>
      </w:r>
      <w:r w:rsidR="00401880">
        <w:rPr>
          <w:lang w:val="fr-FR"/>
        </w:rPr>
        <w:t>Ê</w:t>
      </w:r>
      <w:r w:rsidRPr="0019190E">
        <w:rPr>
          <w:lang w:val="fr-FR"/>
        </w:rPr>
        <w:t>tre résident</w:t>
      </w:r>
      <w:r w:rsidR="000C494B">
        <w:rPr>
          <w:lang w:val="fr-FR"/>
        </w:rPr>
        <w:t>(e)</w:t>
      </w:r>
      <w:r w:rsidRPr="0019190E">
        <w:rPr>
          <w:lang w:val="fr-FR"/>
        </w:rPr>
        <w:t xml:space="preserve"> de l'État de New York</w:t>
      </w:r>
    </w:p>
    <w:p w14:paraId="3378B68A" w14:textId="7B0E6971" w:rsidR="008757FF" w:rsidRPr="0019190E" w:rsidRDefault="008757FF" w:rsidP="00F269D6">
      <w:pPr>
        <w:pStyle w:val="ListParagraph"/>
        <w:numPr>
          <w:ilvl w:val="0"/>
          <w:numId w:val="16"/>
        </w:numPr>
        <w:spacing w:after="0" w:line="276" w:lineRule="auto"/>
        <w:rPr>
          <w:lang w:val="fr-FR"/>
        </w:rPr>
      </w:pPr>
      <w:r w:rsidRPr="0019190E">
        <w:rPr>
          <w:b/>
          <w:bCs/>
          <w:lang w:val="fr-FR"/>
        </w:rPr>
        <w:t xml:space="preserve">Exigences d'âge : </w:t>
      </w:r>
      <w:r w:rsidR="000C494B">
        <w:rPr>
          <w:lang w:val="fr-FR"/>
        </w:rPr>
        <w:t>On d</w:t>
      </w:r>
      <w:r w:rsidR="000C494B" w:rsidRPr="0019190E">
        <w:rPr>
          <w:lang w:val="fr-FR"/>
        </w:rPr>
        <w:t xml:space="preserve">oit </w:t>
      </w:r>
      <w:r w:rsidRPr="0019190E">
        <w:rPr>
          <w:lang w:val="fr-FR"/>
        </w:rPr>
        <w:t>avoir au moins 16 ans et être sorti de l'école.</w:t>
      </w:r>
    </w:p>
    <w:p w14:paraId="3F3D7E53" w14:textId="4AEAF9A9" w:rsidR="00083B59" w:rsidRPr="0019190E" w:rsidRDefault="008757FF" w:rsidP="00F269D6">
      <w:pPr>
        <w:pStyle w:val="ListParagraph"/>
        <w:numPr>
          <w:ilvl w:val="0"/>
          <w:numId w:val="16"/>
        </w:numPr>
        <w:spacing w:after="0" w:line="276" w:lineRule="auto"/>
        <w:rPr>
          <w:lang w:val="fr-FR"/>
        </w:rPr>
      </w:pPr>
      <w:r w:rsidRPr="0019190E">
        <w:rPr>
          <w:b/>
          <w:bCs/>
          <w:lang w:val="fr-FR"/>
        </w:rPr>
        <w:t xml:space="preserve">Statut d'immigration/Travail : </w:t>
      </w:r>
      <w:r w:rsidRPr="0019190E">
        <w:rPr>
          <w:lang w:val="fr-FR"/>
        </w:rPr>
        <w:t>Les citoyens américains et les non-citoyens peuvent postuler (le statut d'immigration n'est pas pris en compte).</w:t>
      </w:r>
    </w:p>
    <w:p w14:paraId="42A0525A" w14:textId="77777777" w:rsidR="008757FF" w:rsidRPr="0019190E" w:rsidRDefault="008757FF" w:rsidP="008757FF">
      <w:pPr>
        <w:spacing w:after="0" w:line="276" w:lineRule="auto"/>
        <w:rPr>
          <w:lang w:val="fr-FR"/>
        </w:rPr>
      </w:pPr>
    </w:p>
    <w:p w14:paraId="456C1F17" w14:textId="72F005B7" w:rsidR="00083B59" w:rsidRPr="0019190E" w:rsidRDefault="008757FF" w:rsidP="00083B59">
      <w:pPr>
        <w:spacing w:after="0" w:line="276" w:lineRule="auto"/>
        <w:ind w:left="1080"/>
        <w:rPr>
          <w:rFonts w:asciiTheme="minorHAnsi" w:hAnsiTheme="minorHAnsi" w:cstheme="minorHAnsi"/>
          <w:shd w:val="clear" w:color="auto" w:fill="FFFFFF"/>
          <w:lang w:val="fr-FR"/>
        </w:rPr>
      </w:pPr>
      <w:r w:rsidRPr="0019190E">
        <w:rPr>
          <w:rFonts w:asciiTheme="minorHAnsi" w:hAnsiTheme="minorHAnsi" w:cstheme="minorHAnsi"/>
          <w:b/>
          <w:bCs/>
          <w:shd w:val="clear" w:color="auto" w:fill="FFFFFF"/>
          <w:lang w:val="fr-FR"/>
        </w:rPr>
        <w:t xml:space="preserve">REMARQUES sur </w:t>
      </w:r>
      <w:proofErr w:type="gramStart"/>
      <w:r w:rsidRPr="0019190E">
        <w:rPr>
          <w:rFonts w:asciiTheme="minorHAnsi" w:hAnsiTheme="minorHAnsi" w:cstheme="minorHAnsi"/>
          <w:b/>
          <w:bCs/>
          <w:shd w:val="clear" w:color="auto" w:fill="FFFFFF"/>
          <w:lang w:val="fr-FR"/>
        </w:rPr>
        <w:t>l'éligibilité</w:t>
      </w:r>
      <w:r w:rsidR="00083B59" w:rsidRPr="0019190E">
        <w:rPr>
          <w:rFonts w:asciiTheme="minorHAnsi" w:hAnsiTheme="minorHAnsi" w:cstheme="minorHAnsi"/>
          <w:b/>
          <w:bCs/>
          <w:shd w:val="clear" w:color="auto" w:fill="FFFFFF"/>
          <w:lang w:val="fr-FR"/>
        </w:rPr>
        <w:t>:</w:t>
      </w:r>
      <w:proofErr w:type="gramEnd"/>
      <w:r w:rsidR="00083B59" w:rsidRPr="0019190E">
        <w:rPr>
          <w:rFonts w:asciiTheme="minorHAnsi" w:hAnsiTheme="minorHAnsi" w:cstheme="minorHAnsi"/>
          <w:shd w:val="clear" w:color="auto" w:fill="FFFFFF"/>
          <w:lang w:val="fr-FR"/>
        </w:rPr>
        <w:t xml:space="preserve">  </w:t>
      </w:r>
      <w:r w:rsidR="00906ACA" w:rsidRPr="0019190E">
        <w:rPr>
          <w:rFonts w:asciiTheme="minorHAnsi" w:hAnsiTheme="minorHAnsi" w:cstheme="minorHAnsi"/>
          <w:shd w:val="clear" w:color="auto" w:fill="FFFFFF"/>
          <w:lang w:val="fr-FR"/>
        </w:rPr>
        <w:t xml:space="preserve">Les candidats doivent satisfaire à la fois </w:t>
      </w:r>
      <w:r w:rsidR="00E312F1">
        <w:rPr>
          <w:rFonts w:asciiTheme="minorHAnsi" w:hAnsiTheme="minorHAnsi" w:cstheme="minorHAnsi"/>
          <w:shd w:val="clear" w:color="auto" w:fill="FFFFFF"/>
          <w:lang w:val="fr-FR"/>
        </w:rPr>
        <w:t xml:space="preserve">les </w:t>
      </w:r>
      <w:r w:rsidR="00906ACA" w:rsidRPr="0019190E">
        <w:rPr>
          <w:rFonts w:asciiTheme="minorHAnsi" w:hAnsiTheme="minorHAnsi" w:cstheme="minorHAnsi"/>
          <w:shd w:val="clear" w:color="auto" w:fill="FFFFFF"/>
          <w:lang w:val="fr-FR"/>
        </w:rPr>
        <w:t xml:space="preserve">critères académiques et </w:t>
      </w:r>
      <w:r w:rsidR="00E312F1">
        <w:rPr>
          <w:rFonts w:asciiTheme="minorHAnsi" w:hAnsiTheme="minorHAnsi" w:cstheme="minorHAnsi"/>
          <w:shd w:val="clear" w:color="auto" w:fill="FFFFFF"/>
          <w:lang w:val="fr-FR"/>
        </w:rPr>
        <w:t>les</w:t>
      </w:r>
      <w:r w:rsidR="00906ACA" w:rsidRPr="0019190E">
        <w:rPr>
          <w:rFonts w:asciiTheme="minorHAnsi" w:hAnsiTheme="minorHAnsi" w:cstheme="minorHAnsi"/>
          <w:shd w:val="clear" w:color="auto" w:fill="FFFFFF"/>
          <w:lang w:val="fr-FR"/>
        </w:rPr>
        <w:t xml:space="preserve"> exigences de revenu pour bénéficier des services et être admis dans les programmes du EOC. Dans le cas du programme de préparation à l'équivalence de diplôme de fin d'études secondaires (GED), il n'y a pas de critères de revenu. Certains programmes de formation professionnelle/carrière exigent la possession d'un diplôme de fin d'études secondaires ou d'un diplôme d'équivalence de fin d'études secondaires (HSE).</w:t>
      </w:r>
      <w:r w:rsidR="00D56A8B">
        <w:rPr>
          <w:rStyle w:val="FootnoteReference"/>
          <w:rFonts w:asciiTheme="minorHAnsi" w:hAnsiTheme="minorHAnsi" w:cstheme="minorHAnsi"/>
          <w:shd w:val="clear" w:color="auto" w:fill="FFFFFF"/>
          <w:lang w:val="fr-FR"/>
        </w:rPr>
        <w:footnoteReference w:id="17"/>
      </w:r>
      <w:r w:rsidR="00906ACA" w:rsidRPr="0019190E">
        <w:rPr>
          <w:rFonts w:asciiTheme="minorHAnsi" w:hAnsiTheme="minorHAnsi" w:cstheme="minorHAnsi"/>
          <w:shd w:val="clear" w:color="auto" w:fill="FFFFFF"/>
          <w:lang w:val="fr-FR"/>
        </w:rPr>
        <w:t xml:space="preserve"> Tous les candidats doivent passer une évaluation de placement avec le Test </w:t>
      </w:r>
      <w:r w:rsidR="00AF1741">
        <w:rPr>
          <w:rFonts w:asciiTheme="minorHAnsi" w:hAnsiTheme="minorHAnsi" w:cstheme="minorHAnsi"/>
          <w:shd w:val="clear" w:color="auto" w:fill="FFFFFF"/>
          <w:lang w:val="fr-FR"/>
        </w:rPr>
        <w:t>d’Éducation Basique Adulte</w:t>
      </w:r>
      <w:r w:rsidR="00906ACA" w:rsidRPr="0019190E">
        <w:rPr>
          <w:rFonts w:asciiTheme="minorHAnsi" w:hAnsiTheme="minorHAnsi" w:cstheme="minorHAnsi"/>
          <w:shd w:val="clear" w:color="auto" w:fill="FFFFFF"/>
          <w:lang w:val="fr-FR"/>
        </w:rPr>
        <w:t xml:space="preserve"> (</w:t>
      </w:r>
      <w:r w:rsidR="000C494B">
        <w:rPr>
          <w:rFonts w:asciiTheme="minorHAnsi" w:hAnsiTheme="minorHAnsi" w:cstheme="minorHAnsi"/>
          <w:shd w:val="clear" w:color="auto" w:fill="FFFFFF"/>
          <w:lang w:val="fr-FR"/>
        </w:rPr>
        <w:t>T</w:t>
      </w:r>
      <w:r w:rsidR="000C494B" w:rsidRPr="0019190E">
        <w:rPr>
          <w:rFonts w:asciiTheme="minorHAnsi" w:hAnsiTheme="minorHAnsi" w:cstheme="minorHAnsi"/>
          <w:shd w:val="clear" w:color="auto" w:fill="FFFFFF"/>
          <w:lang w:val="fr-FR"/>
        </w:rPr>
        <w:t xml:space="preserve">est </w:t>
      </w:r>
      <w:r w:rsidR="00906ACA" w:rsidRPr="0019190E">
        <w:rPr>
          <w:rFonts w:asciiTheme="minorHAnsi" w:hAnsiTheme="minorHAnsi" w:cstheme="minorHAnsi"/>
          <w:shd w:val="clear" w:color="auto" w:fill="FFFFFF"/>
          <w:lang w:val="fr-FR"/>
        </w:rPr>
        <w:t>TABE) qui mesurera les niveaux de compétences en lecture</w:t>
      </w:r>
      <w:r w:rsidR="00D8526D">
        <w:rPr>
          <w:rFonts w:asciiTheme="minorHAnsi" w:hAnsiTheme="minorHAnsi" w:cstheme="minorHAnsi"/>
          <w:shd w:val="clear" w:color="auto" w:fill="FFFFFF"/>
          <w:lang w:val="fr-FR"/>
        </w:rPr>
        <w:t xml:space="preserve"> de texte</w:t>
      </w:r>
      <w:r w:rsidR="00906ACA" w:rsidRPr="0019190E">
        <w:rPr>
          <w:rFonts w:asciiTheme="minorHAnsi" w:hAnsiTheme="minorHAnsi" w:cstheme="minorHAnsi"/>
          <w:shd w:val="clear" w:color="auto" w:fill="FFFFFF"/>
          <w:lang w:val="fr-FR"/>
        </w:rPr>
        <w:t xml:space="preserve"> et en </w:t>
      </w:r>
      <w:r w:rsidR="00906ACA" w:rsidRPr="0019190E">
        <w:rPr>
          <w:rFonts w:asciiTheme="minorHAnsi" w:hAnsiTheme="minorHAnsi" w:cstheme="minorHAnsi"/>
          <w:shd w:val="clear" w:color="auto" w:fill="FFFFFF"/>
          <w:lang w:val="fr-FR"/>
        </w:rPr>
        <w:lastRenderedPageBreak/>
        <w:t>mathématiques. Ces compétences sont liées aux exigences d'entrée du programme ou au placement au niveau d'étude approprié.</w:t>
      </w:r>
    </w:p>
    <w:p w14:paraId="1280C441" w14:textId="77777777" w:rsidR="00906ACA" w:rsidRPr="0019190E" w:rsidRDefault="00906ACA" w:rsidP="00083B59">
      <w:pPr>
        <w:spacing w:after="0" w:line="276" w:lineRule="auto"/>
        <w:ind w:left="1080"/>
        <w:rPr>
          <w:rFonts w:asciiTheme="minorHAnsi" w:hAnsiTheme="minorHAnsi" w:cstheme="minorHAnsi"/>
          <w:shd w:val="clear" w:color="auto" w:fill="FFFFFF"/>
          <w:lang w:val="fr-FR"/>
        </w:rPr>
      </w:pPr>
    </w:p>
    <w:p w14:paraId="5FF188D3" w14:textId="107481AC" w:rsidR="00083B59" w:rsidRDefault="00906ACA" w:rsidP="673D04FD">
      <w:pPr>
        <w:spacing w:after="0" w:line="276" w:lineRule="auto"/>
        <w:ind w:left="1080"/>
        <w:rPr>
          <w:rFonts w:asciiTheme="minorHAnsi" w:hAnsiTheme="minorHAnsi" w:cstheme="minorBidi"/>
          <w:shd w:val="clear" w:color="auto" w:fill="FFFFFF"/>
          <w:lang w:val="fr-FR"/>
        </w:rPr>
      </w:pPr>
      <w:r w:rsidRPr="673D04FD">
        <w:rPr>
          <w:rFonts w:asciiTheme="minorHAnsi" w:hAnsiTheme="minorHAnsi" w:cstheme="minorBidi"/>
          <w:shd w:val="clear" w:color="auto" w:fill="FFFFFF"/>
          <w:lang w:val="fr-FR"/>
        </w:rPr>
        <w:t xml:space="preserve">Pour plus d'informations sur les critères d'éligibilité, veuillez </w:t>
      </w:r>
      <w:proofErr w:type="gramStart"/>
      <w:r w:rsidRPr="673D04FD">
        <w:rPr>
          <w:rFonts w:asciiTheme="minorHAnsi" w:hAnsiTheme="minorHAnsi" w:cstheme="minorBidi"/>
          <w:shd w:val="clear" w:color="auto" w:fill="FFFFFF"/>
          <w:lang w:val="fr-FR"/>
        </w:rPr>
        <w:t>visiter:</w:t>
      </w:r>
      <w:proofErr w:type="gramEnd"/>
      <w:r w:rsidRPr="673D04FD">
        <w:rPr>
          <w:rFonts w:asciiTheme="minorHAnsi" w:hAnsiTheme="minorHAnsi" w:cstheme="minorBidi"/>
          <w:shd w:val="clear" w:color="auto" w:fill="FFFFFF"/>
          <w:lang w:val="fr-FR"/>
        </w:rPr>
        <w:t xml:space="preserve"> </w:t>
      </w:r>
      <w:hyperlink r:id="rId27" w:history="1">
        <w:r w:rsidR="00083B59" w:rsidRPr="673D04FD">
          <w:rPr>
            <w:rStyle w:val="Hyperlink"/>
            <w:rFonts w:asciiTheme="minorHAnsi" w:hAnsiTheme="minorHAnsi" w:cstheme="minorBidi"/>
            <w:shd w:val="clear" w:color="auto" w:fill="FFFFFF"/>
            <w:lang w:val="fr-FR"/>
          </w:rPr>
          <w:t>https://www.queenseoc.net/eligibility-requirements/</w:t>
        </w:r>
      </w:hyperlink>
      <w:r w:rsidR="00083B59" w:rsidRPr="673D04FD">
        <w:rPr>
          <w:rFonts w:asciiTheme="minorHAnsi" w:hAnsiTheme="minorHAnsi" w:cstheme="minorBidi"/>
          <w:shd w:val="clear" w:color="auto" w:fill="FFFFFF"/>
          <w:lang w:val="fr-FR"/>
        </w:rPr>
        <w:t xml:space="preserve"> </w:t>
      </w:r>
    </w:p>
    <w:p w14:paraId="76AFF6E5" w14:textId="77777777" w:rsidR="00125227" w:rsidRDefault="00125227" w:rsidP="673D04FD">
      <w:pPr>
        <w:spacing w:after="0" w:line="276" w:lineRule="auto"/>
        <w:ind w:left="1080"/>
        <w:rPr>
          <w:rFonts w:asciiTheme="minorHAnsi" w:hAnsiTheme="minorHAnsi" w:cstheme="minorBidi"/>
          <w:shd w:val="clear" w:color="auto" w:fill="FFFFFF"/>
          <w:lang w:val="fr-FR"/>
        </w:rPr>
      </w:pPr>
    </w:p>
    <w:p w14:paraId="42CC8BAB" w14:textId="77777777" w:rsidR="00125227" w:rsidRDefault="00125227" w:rsidP="673D04FD">
      <w:pPr>
        <w:spacing w:after="0" w:line="276" w:lineRule="auto"/>
        <w:ind w:left="1080"/>
        <w:rPr>
          <w:rFonts w:asciiTheme="minorHAnsi" w:hAnsiTheme="minorHAnsi" w:cstheme="minorBidi"/>
          <w:shd w:val="clear" w:color="auto" w:fill="FFFFFF"/>
          <w:lang w:val="fr-FR"/>
        </w:rPr>
      </w:pPr>
    </w:p>
    <w:p w14:paraId="4026C5E3" w14:textId="6A0F467A" w:rsidR="00125227" w:rsidRPr="00125227" w:rsidRDefault="00C6473F" w:rsidP="00125227">
      <w:pPr>
        <w:pStyle w:val="Heading2"/>
        <w:rPr>
          <w:i/>
          <w:iCs/>
        </w:rPr>
      </w:pPr>
      <w:bookmarkStart w:id="16" w:name="_Toc186125879"/>
      <w:r>
        <w:t xml:space="preserve">4. </w:t>
      </w:r>
      <w:r w:rsidR="00125227" w:rsidRPr="00125227">
        <w:t xml:space="preserve"> </w:t>
      </w:r>
      <w:r w:rsidR="00125227" w:rsidRPr="008511AA">
        <w:t>BROOKLYN EDUCATIONAL OPPORTUNITY CENTER</w:t>
      </w:r>
      <w:proofErr w:type="gramStart"/>
      <w:r w:rsidR="00125227" w:rsidRPr="008511AA">
        <w:t>  </w:t>
      </w:r>
      <w:r w:rsidR="00125227" w:rsidRPr="00125227">
        <w:t xml:space="preserve"> </w:t>
      </w:r>
      <w:r w:rsidR="00125227" w:rsidRPr="00125227">
        <w:rPr>
          <w:i/>
          <w:iCs/>
        </w:rPr>
        <w:t>(</w:t>
      </w:r>
      <w:proofErr w:type="gramEnd"/>
      <w:r w:rsidR="00125227" w:rsidRPr="00125227">
        <w:rPr>
          <w:i/>
          <w:iCs/>
        </w:rPr>
        <w:t>CENTRE D’OPPORTUNITÉS DE BROOKLYN)</w:t>
      </w:r>
      <w:bookmarkEnd w:id="16"/>
    </w:p>
    <w:p w14:paraId="2A826710" w14:textId="77777777" w:rsidR="00125227" w:rsidRPr="00125227" w:rsidRDefault="00125227" w:rsidP="00125227">
      <w:pPr>
        <w:pStyle w:val="Body"/>
        <w:spacing w:after="0" w:line="240" w:lineRule="auto"/>
        <w:rPr>
          <w:b/>
          <w:bCs/>
          <w:i/>
          <w:iCs/>
        </w:rPr>
      </w:pPr>
      <w:r w:rsidRPr="00125227">
        <w:rPr>
          <w:b/>
          <w:bCs/>
        </w:rPr>
        <w:t xml:space="preserve">  </w:t>
      </w:r>
    </w:p>
    <w:p w14:paraId="67B8A33B" w14:textId="77777777" w:rsidR="00125227" w:rsidRPr="00125227" w:rsidRDefault="00125227" w:rsidP="00125227">
      <w:pPr>
        <w:pStyle w:val="Body"/>
      </w:pPr>
      <w:r w:rsidRPr="00125227">
        <w:t>111 Livingston St </w:t>
      </w:r>
    </w:p>
    <w:p w14:paraId="315B0725" w14:textId="77777777" w:rsidR="00125227" w:rsidRPr="00125227" w:rsidRDefault="00125227" w:rsidP="00125227">
      <w:pPr>
        <w:pStyle w:val="Body"/>
      </w:pPr>
      <w:r w:rsidRPr="00125227">
        <w:t>Brooklyn, NY 11201 </w:t>
      </w:r>
    </w:p>
    <w:p w14:paraId="0C2DE1D3" w14:textId="77777777" w:rsidR="00125227" w:rsidRPr="00612F29" w:rsidRDefault="00125227" w:rsidP="00125227">
      <w:pPr>
        <w:pStyle w:val="Body"/>
        <w:rPr>
          <w:lang w:val="fr-FR"/>
        </w:rPr>
      </w:pPr>
      <w:r w:rsidRPr="00612F29">
        <w:rPr>
          <w:lang w:val="fr-FR"/>
        </w:rPr>
        <w:t>Téléphone</w:t>
      </w:r>
      <w:r>
        <w:rPr>
          <w:lang w:val="fr-FR"/>
        </w:rPr>
        <w:t xml:space="preserve"> </w:t>
      </w:r>
      <w:r w:rsidRPr="00612F29">
        <w:rPr>
          <w:lang w:val="fr-FR"/>
        </w:rPr>
        <w:t>: (718) 802-3366 </w:t>
      </w:r>
    </w:p>
    <w:p w14:paraId="573D04C9" w14:textId="77777777" w:rsidR="00125227" w:rsidRPr="00125227" w:rsidRDefault="00125227" w:rsidP="00125227">
      <w:pPr>
        <w:pStyle w:val="Body"/>
        <w:rPr>
          <w:lang w:val="fr-FR"/>
        </w:rPr>
      </w:pPr>
      <w:r w:rsidRPr="00612F29">
        <w:rPr>
          <w:lang w:val="fr-FR"/>
        </w:rPr>
        <w:t>Site Web</w:t>
      </w:r>
      <w:r>
        <w:rPr>
          <w:lang w:val="fr-FR"/>
        </w:rPr>
        <w:t xml:space="preserve"> </w:t>
      </w:r>
      <w:r w:rsidRPr="00612F29">
        <w:rPr>
          <w:lang w:val="fr-FR"/>
        </w:rPr>
        <w:t xml:space="preserve">: </w:t>
      </w:r>
      <w:hyperlink r:id="rId28" w:tgtFrame="_blank" w:history="1">
        <w:r w:rsidRPr="00125227">
          <w:rPr>
            <w:rStyle w:val="Hyperlink"/>
            <w:lang w:val="fr-FR"/>
          </w:rPr>
          <w:t>https://sunybeoc.org</w:t>
        </w:r>
      </w:hyperlink>
      <w:r w:rsidRPr="00125227">
        <w:rPr>
          <w:lang w:val="fr-FR"/>
        </w:rPr>
        <w:t> </w:t>
      </w:r>
    </w:p>
    <w:p w14:paraId="5AED8881" w14:textId="77777777" w:rsidR="00125227" w:rsidRPr="00612F29" w:rsidRDefault="00125227" w:rsidP="00125227">
      <w:pPr>
        <w:pStyle w:val="Body"/>
        <w:rPr>
          <w:lang w:val="fr-FR"/>
        </w:rPr>
      </w:pPr>
    </w:p>
    <w:p w14:paraId="659AB5DF" w14:textId="77777777" w:rsidR="00125227" w:rsidRPr="00612F29" w:rsidRDefault="00125227" w:rsidP="00125227">
      <w:pPr>
        <w:pStyle w:val="Body"/>
        <w:rPr>
          <w:lang w:val="fr-FR"/>
        </w:rPr>
      </w:pPr>
      <w:r w:rsidRPr="00612F29">
        <w:rPr>
          <w:b/>
          <w:bCs/>
          <w:lang w:val="fr-FR"/>
        </w:rPr>
        <w:t>Aperçu</w:t>
      </w:r>
      <w:r>
        <w:rPr>
          <w:b/>
          <w:bCs/>
          <w:lang w:val="fr-FR"/>
        </w:rPr>
        <w:t xml:space="preserve"> </w:t>
      </w:r>
      <w:r w:rsidRPr="00612F29">
        <w:rPr>
          <w:b/>
          <w:bCs/>
          <w:lang w:val="fr-FR"/>
        </w:rPr>
        <w:t>:</w:t>
      </w:r>
      <w:r w:rsidRPr="00612F29">
        <w:rPr>
          <w:lang w:val="fr-FR"/>
        </w:rPr>
        <w:t xml:space="preserve">  Le </w:t>
      </w:r>
      <w:r>
        <w:rPr>
          <w:lang w:val="fr-FR"/>
        </w:rPr>
        <w:t xml:space="preserve">« Brooklyn EOC » est </w:t>
      </w:r>
      <w:r w:rsidRPr="00612F29">
        <w:rPr>
          <w:lang w:val="fr-FR"/>
        </w:rPr>
        <w:t xml:space="preserve">administré par </w:t>
      </w:r>
      <w:r>
        <w:rPr>
          <w:lang w:val="fr-FR"/>
        </w:rPr>
        <w:t>« </w:t>
      </w:r>
      <w:r w:rsidRPr="00612F29">
        <w:rPr>
          <w:lang w:val="fr-FR"/>
        </w:rPr>
        <w:t xml:space="preserve">New York City </w:t>
      </w:r>
      <w:proofErr w:type="spellStart"/>
      <w:r w:rsidRPr="00612F29">
        <w:rPr>
          <w:lang w:val="fr-FR"/>
        </w:rPr>
        <w:t>College</w:t>
      </w:r>
      <w:proofErr w:type="spellEnd"/>
      <w:r w:rsidRPr="00612F29">
        <w:rPr>
          <w:lang w:val="fr-FR"/>
        </w:rPr>
        <w:t xml:space="preserve"> of </w:t>
      </w:r>
      <w:proofErr w:type="spellStart"/>
      <w:r w:rsidRPr="00612F29">
        <w:rPr>
          <w:lang w:val="fr-FR"/>
        </w:rPr>
        <w:t>Technology</w:t>
      </w:r>
      <w:proofErr w:type="spellEnd"/>
      <w:r>
        <w:rPr>
          <w:lang w:val="fr-FR"/>
        </w:rPr>
        <w:t> » (Collège de Technologie de la ville de New York)</w:t>
      </w:r>
      <w:r w:rsidRPr="00612F29">
        <w:rPr>
          <w:lang w:val="fr-FR"/>
        </w:rPr>
        <w:t>.</w:t>
      </w:r>
      <w:r>
        <w:rPr>
          <w:lang w:val="fr-FR"/>
        </w:rPr>
        <w:t xml:space="preserve"> </w:t>
      </w:r>
      <w:r w:rsidRPr="00612F29">
        <w:rPr>
          <w:lang w:val="fr-FR"/>
        </w:rPr>
        <w:t xml:space="preserve">Ils </w:t>
      </w:r>
      <w:r>
        <w:rPr>
          <w:lang w:val="fr-FR"/>
        </w:rPr>
        <w:t>fournissent</w:t>
      </w:r>
      <w:r w:rsidRPr="00612F29">
        <w:rPr>
          <w:lang w:val="fr-FR"/>
        </w:rPr>
        <w:t xml:space="preserve"> </w:t>
      </w:r>
      <w:r>
        <w:rPr>
          <w:lang w:val="fr-FR"/>
        </w:rPr>
        <w:t xml:space="preserve">des </w:t>
      </w:r>
      <w:r w:rsidRPr="00612F29">
        <w:rPr>
          <w:lang w:val="fr-FR"/>
        </w:rPr>
        <w:t xml:space="preserve">programmes gratuits qui </w:t>
      </w:r>
      <w:r>
        <w:rPr>
          <w:lang w:val="fr-FR"/>
        </w:rPr>
        <w:t xml:space="preserve">offrent un entraînement préparatoire et </w:t>
      </w:r>
      <w:r w:rsidRPr="00612F29">
        <w:rPr>
          <w:lang w:val="fr-FR"/>
        </w:rPr>
        <w:t>professionnel</w:t>
      </w:r>
      <w:r>
        <w:rPr>
          <w:lang w:val="fr-FR"/>
        </w:rPr>
        <w:t xml:space="preserve"> comme voie d’accès à une carrière</w:t>
      </w:r>
      <w:r w:rsidRPr="00612F29">
        <w:rPr>
          <w:lang w:val="fr-FR"/>
        </w:rPr>
        <w:t xml:space="preserve">, </w:t>
      </w:r>
      <w:r>
        <w:rPr>
          <w:lang w:val="fr-FR"/>
        </w:rPr>
        <w:t>qui aident à obtenir l’</w:t>
      </w:r>
      <w:r w:rsidRPr="00612F29">
        <w:rPr>
          <w:lang w:val="fr-FR"/>
        </w:rPr>
        <w:t xml:space="preserve">équivalence de diplôme de fin d’études secondaires (GED), </w:t>
      </w:r>
      <w:r>
        <w:rPr>
          <w:lang w:val="fr-FR"/>
        </w:rPr>
        <w:t>qui aide à améliorer</w:t>
      </w:r>
      <w:r w:rsidRPr="00612F29">
        <w:rPr>
          <w:lang w:val="fr-FR"/>
        </w:rPr>
        <w:t xml:space="preserve"> </w:t>
      </w:r>
      <w:r>
        <w:rPr>
          <w:lang w:val="fr-FR"/>
        </w:rPr>
        <w:t>son niveau d’anglais</w:t>
      </w:r>
      <w:r w:rsidRPr="00612F29">
        <w:rPr>
          <w:lang w:val="fr-FR"/>
        </w:rPr>
        <w:t>, et</w:t>
      </w:r>
      <w:r>
        <w:rPr>
          <w:lang w:val="fr-FR"/>
        </w:rPr>
        <w:t xml:space="preserve"> qui aide à </w:t>
      </w:r>
      <w:r w:rsidRPr="00612F29">
        <w:rPr>
          <w:lang w:val="fr-FR"/>
        </w:rPr>
        <w:t xml:space="preserve">la préparation </w:t>
      </w:r>
      <w:r>
        <w:rPr>
          <w:lang w:val="fr-FR"/>
        </w:rPr>
        <w:t xml:space="preserve">pour l’entrée à </w:t>
      </w:r>
      <w:r w:rsidRPr="00612F29">
        <w:rPr>
          <w:lang w:val="fr-FR"/>
        </w:rPr>
        <w:t>l’université.   </w:t>
      </w:r>
    </w:p>
    <w:p w14:paraId="7B401342" w14:textId="77777777" w:rsidR="00125227" w:rsidRPr="00612F29" w:rsidRDefault="00125227" w:rsidP="00125227">
      <w:pPr>
        <w:pStyle w:val="Body"/>
        <w:rPr>
          <w:lang w:val="fr-FR"/>
        </w:rPr>
      </w:pPr>
      <w:r w:rsidRPr="00612F29">
        <w:rPr>
          <w:b/>
          <w:bCs/>
          <w:lang w:val="fr-FR"/>
        </w:rPr>
        <w:t>Programmes</w:t>
      </w:r>
      <w:r>
        <w:rPr>
          <w:b/>
          <w:bCs/>
          <w:lang w:val="fr-FR"/>
        </w:rPr>
        <w:t xml:space="preserve"> </w:t>
      </w:r>
      <w:r w:rsidRPr="00612F29">
        <w:rPr>
          <w:b/>
          <w:bCs/>
          <w:lang w:val="fr-FR"/>
        </w:rPr>
        <w:t>:  </w:t>
      </w:r>
      <w:r w:rsidRPr="00612F29">
        <w:rPr>
          <w:lang w:val="fr-FR"/>
        </w:rPr>
        <w:t> </w:t>
      </w:r>
    </w:p>
    <w:p w14:paraId="642FD6B7" w14:textId="77777777" w:rsidR="00125227" w:rsidRPr="00612F29" w:rsidRDefault="00125227" w:rsidP="00125227">
      <w:pPr>
        <w:pStyle w:val="Body"/>
        <w:rPr>
          <w:lang w:val="fr-FR"/>
        </w:rPr>
      </w:pPr>
      <w:r w:rsidRPr="00612F29">
        <w:rPr>
          <w:lang w:val="fr-FR"/>
        </w:rPr>
        <w:t> </w:t>
      </w:r>
      <w:r>
        <w:rPr>
          <w:lang w:val="fr-FR"/>
        </w:rPr>
        <w:t>Les</w:t>
      </w:r>
      <w:r w:rsidRPr="00612F29">
        <w:rPr>
          <w:lang w:val="fr-FR"/>
        </w:rPr>
        <w:t xml:space="preserve"> cours académiques</w:t>
      </w:r>
      <w:r>
        <w:rPr>
          <w:lang w:val="fr-FR"/>
        </w:rPr>
        <w:t xml:space="preserve"> comprennent :</w:t>
      </w:r>
      <w:r w:rsidRPr="00612F29">
        <w:rPr>
          <w:lang w:val="fr-FR"/>
        </w:rPr>
        <w:t xml:space="preserve"> </w:t>
      </w:r>
      <w:r>
        <w:rPr>
          <w:lang w:val="fr-FR"/>
        </w:rPr>
        <w:t>l’enseignement de la langue anglaise aux étrangers</w:t>
      </w:r>
      <w:r w:rsidRPr="00612F29">
        <w:rPr>
          <w:lang w:val="fr-FR"/>
        </w:rPr>
        <w:t xml:space="preserve"> (ESOL)</w:t>
      </w:r>
      <w:r>
        <w:rPr>
          <w:lang w:val="fr-FR"/>
        </w:rPr>
        <w:t>, l’</w:t>
      </w:r>
      <w:r w:rsidRPr="00612F29">
        <w:rPr>
          <w:lang w:val="fr-FR"/>
        </w:rPr>
        <w:t xml:space="preserve">équivalence d’études secondaires et la préparation </w:t>
      </w:r>
      <w:r>
        <w:rPr>
          <w:lang w:val="fr-FR"/>
        </w:rPr>
        <w:t xml:space="preserve">pour l’entrée à </w:t>
      </w:r>
      <w:r w:rsidRPr="00612F29">
        <w:rPr>
          <w:lang w:val="fr-FR"/>
        </w:rPr>
        <w:t xml:space="preserve">l’université. </w:t>
      </w:r>
      <w:r>
        <w:rPr>
          <w:lang w:val="fr-FR"/>
        </w:rPr>
        <w:t>Ils</w:t>
      </w:r>
      <w:r w:rsidRPr="00612F29">
        <w:rPr>
          <w:lang w:val="fr-FR"/>
        </w:rPr>
        <w:t xml:space="preserve"> fournissent </w:t>
      </w:r>
      <w:r>
        <w:rPr>
          <w:lang w:val="fr-FR"/>
        </w:rPr>
        <w:t xml:space="preserve">aussi </w:t>
      </w:r>
      <w:r w:rsidRPr="00612F29">
        <w:rPr>
          <w:lang w:val="fr-FR"/>
        </w:rPr>
        <w:t xml:space="preserve">de l’entraînement à court terme </w:t>
      </w:r>
      <w:r>
        <w:rPr>
          <w:lang w:val="fr-FR"/>
        </w:rPr>
        <w:t>de</w:t>
      </w:r>
      <w:r w:rsidRPr="00612F29">
        <w:rPr>
          <w:lang w:val="fr-FR"/>
        </w:rPr>
        <w:t xml:space="preserve"> OSHA</w:t>
      </w:r>
      <w:r>
        <w:rPr>
          <w:lang w:val="fr-FR"/>
        </w:rPr>
        <w:t xml:space="preserve"> </w:t>
      </w:r>
      <w:r w:rsidRPr="00612F29">
        <w:rPr>
          <w:lang w:val="fr-FR"/>
        </w:rPr>
        <w:t>30 (</w:t>
      </w:r>
      <w:r>
        <w:rPr>
          <w:lang w:val="fr-FR"/>
        </w:rPr>
        <w:t>S</w:t>
      </w:r>
      <w:r w:rsidRPr="00612F29">
        <w:rPr>
          <w:lang w:val="fr-FR"/>
        </w:rPr>
        <w:t xml:space="preserve">écurité sur </w:t>
      </w:r>
      <w:r>
        <w:rPr>
          <w:lang w:val="fr-FR"/>
        </w:rPr>
        <w:t>le chantier</w:t>
      </w:r>
      <w:r w:rsidRPr="00612F29">
        <w:rPr>
          <w:lang w:val="fr-FR"/>
        </w:rPr>
        <w:t xml:space="preserve">) </w:t>
      </w:r>
      <w:r>
        <w:rPr>
          <w:lang w:val="fr-FR"/>
        </w:rPr>
        <w:t>ainsi que</w:t>
      </w:r>
      <w:r w:rsidRPr="00612F29">
        <w:rPr>
          <w:lang w:val="fr-FR"/>
        </w:rPr>
        <w:t xml:space="preserve"> la formation </w:t>
      </w:r>
      <w:r>
        <w:rPr>
          <w:lang w:val="fr-FR"/>
        </w:rPr>
        <w:t>de gardes</w:t>
      </w:r>
      <w:r w:rsidRPr="00612F29">
        <w:rPr>
          <w:lang w:val="fr-FR"/>
        </w:rPr>
        <w:t xml:space="preserve"> de sécurité. </w:t>
      </w:r>
      <w:r>
        <w:rPr>
          <w:lang w:val="fr-FR"/>
        </w:rPr>
        <w:t>Ils offrent en plus</w:t>
      </w:r>
      <w:r w:rsidRPr="00612F29">
        <w:rPr>
          <w:lang w:val="fr-FR"/>
        </w:rPr>
        <w:t xml:space="preserve"> </w:t>
      </w:r>
      <w:r>
        <w:rPr>
          <w:lang w:val="fr-FR"/>
        </w:rPr>
        <w:t>des programmes de formation</w:t>
      </w:r>
      <w:r w:rsidRPr="00612F29">
        <w:rPr>
          <w:lang w:val="fr-FR"/>
        </w:rPr>
        <w:t xml:space="preserve"> à longue terme </w:t>
      </w:r>
      <w:r>
        <w:rPr>
          <w:lang w:val="fr-FR"/>
        </w:rPr>
        <w:t xml:space="preserve">pour les carrières tels que : </w:t>
      </w:r>
      <w:r w:rsidRPr="00612F29">
        <w:rPr>
          <w:lang w:val="fr-FR"/>
        </w:rPr>
        <w:t xml:space="preserve">Professionnel </w:t>
      </w:r>
      <w:r>
        <w:rPr>
          <w:lang w:val="fr-FR"/>
        </w:rPr>
        <w:t>de soutien d</w:t>
      </w:r>
      <w:r w:rsidRPr="00612F29">
        <w:rPr>
          <w:lang w:val="fr-FR"/>
        </w:rPr>
        <w:t xml:space="preserve">irect, </w:t>
      </w:r>
      <w:r>
        <w:rPr>
          <w:lang w:val="fr-FR"/>
        </w:rPr>
        <w:t>Adjoint</w:t>
      </w:r>
      <w:r w:rsidRPr="00612F29">
        <w:rPr>
          <w:lang w:val="fr-FR"/>
        </w:rPr>
        <w:t xml:space="preserve"> </w:t>
      </w:r>
      <w:r>
        <w:rPr>
          <w:lang w:val="fr-FR"/>
        </w:rPr>
        <w:t>m</w:t>
      </w:r>
      <w:r w:rsidRPr="00612F29">
        <w:rPr>
          <w:lang w:val="fr-FR"/>
        </w:rPr>
        <w:t xml:space="preserve">édical, </w:t>
      </w:r>
      <w:r>
        <w:rPr>
          <w:lang w:val="fr-FR"/>
        </w:rPr>
        <w:t>F</w:t>
      </w:r>
      <w:r w:rsidRPr="00612F29">
        <w:rPr>
          <w:lang w:val="fr-FR"/>
        </w:rPr>
        <w:t>acturation</w:t>
      </w:r>
      <w:r>
        <w:rPr>
          <w:lang w:val="fr-FR"/>
        </w:rPr>
        <w:t xml:space="preserve"> et codification</w:t>
      </w:r>
      <w:r w:rsidRPr="00612F29">
        <w:rPr>
          <w:lang w:val="fr-FR"/>
        </w:rPr>
        <w:t xml:space="preserve"> </w:t>
      </w:r>
      <w:r>
        <w:rPr>
          <w:lang w:val="fr-FR"/>
        </w:rPr>
        <w:t>m</w:t>
      </w:r>
      <w:r w:rsidRPr="00612F29">
        <w:rPr>
          <w:lang w:val="fr-FR"/>
        </w:rPr>
        <w:t>édica</w:t>
      </w:r>
      <w:r>
        <w:rPr>
          <w:lang w:val="fr-FR"/>
        </w:rPr>
        <w:t>ux</w:t>
      </w:r>
      <w:r w:rsidRPr="00612F29">
        <w:rPr>
          <w:lang w:val="fr-FR"/>
        </w:rPr>
        <w:t>, Administrat</w:t>
      </w:r>
      <w:r>
        <w:rPr>
          <w:lang w:val="fr-FR"/>
        </w:rPr>
        <w:t>eur</w:t>
      </w:r>
      <w:r w:rsidRPr="00612F29">
        <w:rPr>
          <w:lang w:val="fr-FR"/>
        </w:rPr>
        <w:t xml:space="preserve"> d</w:t>
      </w:r>
      <w:r>
        <w:rPr>
          <w:lang w:val="fr-FR"/>
        </w:rPr>
        <w:t>e</w:t>
      </w:r>
      <w:r w:rsidRPr="00612F29">
        <w:rPr>
          <w:lang w:val="fr-FR"/>
        </w:rPr>
        <w:t xml:space="preserve"> </w:t>
      </w:r>
      <w:r>
        <w:rPr>
          <w:lang w:val="fr-FR"/>
        </w:rPr>
        <w:t>b</w:t>
      </w:r>
      <w:r w:rsidRPr="00612F29">
        <w:rPr>
          <w:lang w:val="fr-FR"/>
        </w:rPr>
        <w:t xml:space="preserve">ureau, Technicien de </w:t>
      </w:r>
      <w:r>
        <w:rPr>
          <w:lang w:val="fr-FR"/>
        </w:rPr>
        <w:t>s</w:t>
      </w:r>
      <w:r w:rsidRPr="00612F29">
        <w:rPr>
          <w:lang w:val="fr-FR"/>
        </w:rPr>
        <w:t xml:space="preserve">oins aux </w:t>
      </w:r>
      <w:r>
        <w:rPr>
          <w:lang w:val="fr-FR"/>
        </w:rPr>
        <w:t>p</w:t>
      </w:r>
      <w:r w:rsidRPr="00612F29">
        <w:rPr>
          <w:lang w:val="fr-FR"/>
        </w:rPr>
        <w:t>atients, et Opérations d</w:t>
      </w:r>
      <w:r>
        <w:rPr>
          <w:lang w:val="fr-FR"/>
        </w:rPr>
        <w:t>e</w:t>
      </w:r>
      <w:r w:rsidRPr="00612F29">
        <w:rPr>
          <w:lang w:val="fr-FR"/>
        </w:rPr>
        <w:t xml:space="preserve"> Tourisme </w:t>
      </w:r>
      <w:r>
        <w:rPr>
          <w:lang w:val="fr-FR"/>
        </w:rPr>
        <w:t>et de l’accueil</w:t>
      </w:r>
      <w:r w:rsidRPr="00612F29">
        <w:rPr>
          <w:lang w:val="fr-FR"/>
        </w:rPr>
        <w:t>.  </w:t>
      </w:r>
    </w:p>
    <w:p w14:paraId="1A4D218B" w14:textId="77777777" w:rsidR="00125227" w:rsidRPr="00612F29" w:rsidRDefault="00125227" w:rsidP="00125227">
      <w:pPr>
        <w:pStyle w:val="Body"/>
        <w:rPr>
          <w:lang w:val="fr-FR"/>
        </w:rPr>
      </w:pPr>
      <w:r w:rsidRPr="00612F29">
        <w:rPr>
          <w:b/>
          <w:bCs/>
          <w:lang w:val="fr-FR"/>
        </w:rPr>
        <w:t>Rémunération</w:t>
      </w:r>
      <w:r>
        <w:rPr>
          <w:b/>
          <w:bCs/>
          <w:lang w:val="fr-FR"/>
        </w:rPr>
        <w:t xml:space="preserve"> </w:t>
      </w:r>
      <w:r w:rsidRPr="00612F29">
        <w:rPr>
          <w:b/>
          <w:bCs/>
          <w:lang w:val="fr-FR"/>
        </w:rPr>
        <w:t>:</w:t>
      </w:r>
      <w:r w:rsidRPr="00612F29">
        <w:rPr>
          <w:lang w:val="fr-FR"/>
        </w:rPr>
        <w:t> Aucune.  </w:t>
      </w:r>
    </w:p>
    <w:p w14:paraId="1C0C9D07" w14:textId="77777777" w:rsidR="00125227" w:rsidRPr="00612F29" w:rsidRDefault="00125227" w:rsidP="00125227">
      <w:pPr>
        <w:pStyle w:val="Body"/>
        <w:rPr>
          <w:lang w:val="fr-FR"/>
        </w:rPr>
      </w:pPr>
      <w:r>
        <w:rPr>
          <w:b/>
          <w:bCs/>
          <w:lang w:val="fr-FR"/>
        </w:rPr>
        <w:t xml:space="preserve">Prix </w:t>
      </w:r>
      <w:r w:rsidRPr="00612F29">
        <w:rPr>
          <w:b/>
          <w:bCs/>
          <w:lang w:val="fr-FR"/>
        </w:rPr>
        <w:t>:</w:t>
      </w:r>
      <w:r w:rsidRPr="00612F29">
        <w:rPr>
          <w:lang w:val="fr-FR"/>
        </w:rPr>
        <w:t> Les cours son</w:t>
      </w:r>
      <w:r>
        <w:rPr>
          <w:lang w:val="fr-FR"/>
        </w:rPr>
        <w:t>t</w:t>
      </w:r>
      <w:r w:rsidRPr="00612F29">
        <w:rPr>
          <w:lang w:val="fr-FR"/>
        </w:rPr>
        <w:t xml:space="preserve"> gratuits. (</w:t>
      </w:r>
      <w:r>
        <w:rPr>
          <w:lang w:val="fr-FR"/>
        </w:rPr>
        <w:t>Quelques programmes</w:t>
      </w:r>
      <w:r w:rsidRPr="00612F29">
        <w:rPr>
          <w:lang w:val="fr-FR"/>
        </w:rPr>
        <w:t xml:space="preserve"> peuvent demander 36</w:t>
      </w:r>
      <w:r>
        <w:rPr>
          <w:lang w:val="fr-FR"/>
        </w:rPr>
        <w:t xml:space="preserve"> $</w:t>
      </w:r>
      <w:r w:rsidRPr="00612F29">
        <w:rPr>
          <w:lang w:val="fr-FR"/>
        </w:rPr>
        <w:t xml:space="preserve"> pour </w:t>
      </w:r>
      <w:r>
        <w:rPr>
          <w:lang w:val="fr-FR"/>
        </w:rPr>
        <w:t>prendre</w:t>
      </w:r>
      <w:r w:rsidRPr="00612F29">
        <w:rPr>
          <w:lang w:val="fr-FR"/>
        </w:rPr>
        <w:t xml:space="preserve"> les empreintes </w:t>
      </w:r>
      <w:r>
        <w:rPr>
          <w:lang w:val="fr-FR"/>
        </w:rPr>
        <w:t>digitales après le</w:t>
      </w:r>
      <w:r w:rsidRPr="00612F29">
        <w:rPr>
          <w:lang w:val="fr-FR"/>
        </w:rPr>
        <w:t xml:space="preserve"> diplômé) </w:t>
      </w:r>
    </w:p>
    <w:p w14:paraId="2AF0CC9E" w14:textId="77777777" w:rsidR="00125227" w:rsidRPr="00612F29" w:rsidRDefault="00125227" w:rsidP="00125227">
      <w:pPr>
        <w:pStyle w:val="Body"/>
        <w:rPr>
          <w:lang w:val="fr-FR"/>
        </w:rPr>
      </w:pPr>
      <w:r w:rsidRPr="00612F29">
        <w:rPr>
          <w:b/>
          <w:bCs/>
          <w:lang w:val="fr-FR"/>
        </w:rPr>
        <w:t xml:space="preserve">Comment </w:t>
      </w:r>
      <w:r>
        <w:rPr>
          <w:b/>
          <w:bCs/>
          <w:lang w:val="fr-FR"/>
        </w:rPr>
        <w:t xml:space="preserve">faire la demande </w:t>
      </w:r>
      <w:r w:rsidRPr="00612F29">
        <w:rPr>
          <w:b/>
          <w:bCs/>
          <w:lang w:val="fr-FR"/>
        </w:rPr>
        <w:t>:</w:t>
      </w:r>
      <w:r w:rsidRPr="00612F29">
        <w:rPr>
          <w:lang w:val="fr-FR"/>
        </w:rPr>
        <w:t> </w:t>
      </w:r>
    </w:p>
    <w:p w14:paraId="72E69047" w14:textId="77777777" w:rsidR="00125227" w:rsidRPr="00612F29" w:rsidRDefault="00125227" w:rsidP="00125227">
      <w:pPr>
        <w:pStyle w:val="Body"/>
        <w:numPr>
          <w:ilvl w:val="0"/>
          <w:numId w:val="26"/>
        </w:numPr>
        <w:rPr>
          <w:lang w:val="fr-FR"/>
        </w:rPr>
      </w:pPr>
      <w:r w:rsidRPr="00612F29">
        <w:rPr>
          <w:lang w:val="fr-FR"/>
        </w:rPr>
        <w:t xml:space="preserve">Complétez une demande </w:t>
      </w:r>
      <w:r>
        <w:rPr>
          <w:lang w:val="fr-FR"/>
        </w:rPr>
        <w:t>sur le site web :</w:t>
      </w:r>
      <w:r w:rsidRPr="00612F29">
        <w:rPr>
          <w:lang w:val="fr-FR"/>
        </w:rPr>
        <w:t xml:space="preserve"> </w:t>
      </w:r>
      <w:hyperlink r:id="rId29" w:history="1">
        <w:r w:rsidRPr="00612F29">
          <w:rPr>
            <w:rStyle w:val="Hyperlink0"/>
            <w:lang w:val="fr-FR"/>
          </w:rPr>
          <w:t>https://sunybeoc.org/how-to-apply/</w:t>
        </w:r>
      </w:hyperlink>
      <w:r w:rsidRPr="00612F29">
        <w:rPr>
          <w:lang w:val="fr-FR"/>
        </w:rPr>
        <w:t> </w:t>
      </w:r>
    </w:p>
    <w:p w14:paraId="1239ED8E" w14:textId="77777777" w:rsidR="00125227" w:rsidRPr="00612F29" w:rsidRDefault="00125227" w:rsidP="00125227">
      <w:pPr>
        <w:pStyle w:val="Body"/>
        <w:numPr>
          <w:ilvl w:val="0"/>
          <w:numId w:val="29"/>
        </w:numPr>
        <w:rPr>
          <w:lang w:val="fr-FR"/>
        </w:rPr>
      </w:pPr>
      <w:r w:rsidRPr="00612F29">
        <w:rPr>
          <w:lang w:val="fr-FR"/>
        </w:rPr>
        <w:t xml:space="preserve">Attendez </w:t>
      </w:r>
      <w:r>
        <w:rPr>
          <w:lang w:val="fr-FR"/>
        </w:rPr>
        <w:t xml:space="preserve">à recevoir un </w:t>
      </w:r>
      <w:proofErr w:type="gramStart"/>
      <w:r w:rsidRPr="00612F29">
        <w:rPr>
          <w:lang w:val="fr-FR"/>
        </w:rPr>
        <w:t>e</w:t>
      </w:r>
      <w:r>
        <w:rPr>
          <w:lang w:val="fr-FR"/>
        </w:rPr>
        <w:t>-</w:t>
      </w:r>
      <w:r w:rsidRPr="00612F29">
        <w:rPr>
          <w:lang w:val="fr-FR"/>
        </w:rPr>
        <w:t>mail</w:t>
      </w:r>
      <w:proofErr w:type="gramEnd"/>
      <w:r w:rsidRPr="00612F29">
        <w:rPr>
          <w:lang w:val="fr-FR"/>
        </w:rPr>
        <w:t xml:space="preserve"> </w:t>
      </w:r>
      <w:r>
        <w:rPr>
          <w:lang w:val="fr-FR"/>
        </w:rPr>
        <w:t xml:space="preserve">dans les 10 jours ouvrables </w:t>
      </w:r>
      <w:r w:rsidRPr="00612F29">
        <w:rPr>
          <w:lang w:val="fr-FR"/>
        </w:rPr>
        <w:t xml:space="preserve">qui vous </w:t>
      </w:r>
      <w:r>
        <w:rPr>
          <w:lang w:val="fr-FR"/>
        </w:rPr>
        <w:t>invitera à</w:t>
      </w:r>
      <w:r w:rsidRPr="00612F29">
        <w:rPr>
          <w:lang w:val="fr-FR"/>
        </w:rPr>
        <w:t xml:space="preserve"> une séance </w:t>
      </w:r>
      <w:r>
        <w:rPr>
          <w:lang w:val="fr-FR"/>
        </w:rPr>
        <w:t>d’inscription en</w:t>
      </w:r>
      <w:r w:rsidRPr="00612F29">
        <w:rPr>
          <w:lang w:val="fr-FR"/>
        </w:rPr>
        <w:t xml:space="preserve"> ligne.</w:t>
      </w:r>
    </w:p>
    <w:p w14:paraId="535B1A81" w14:textId="77777777" w:rsidR="00125227" w:rsidRPr="00612F29" w:rsidRDefault="00125227" w:rsidP="00125227">
      <w:pPr>
        <w:pStyle w:val="Body"/>
        <w:numPr>
          <w:ilvl w:val="0"/>
          <w:numId w:val="28"/>
        </w:numPr>
        <w:rPr>
          <w:lang w:val="fr-FR"/>
        </w:rPr>
      </w:pPr>
      <w:r w:rsidRPr="00612F29">
        <w:rPr>
          <w:lang w:val="fr-FR"/>
        </w:rPr>
        <w:t xml:space="preserve">Assistez </w:t>
      </w:r>
      <w:r>
        <w:rPr>
          <w:lang w:val="fr-FR"/>
        </w:rPr>
        <w:t xml:space="preserve">à </w:t>
      </w:r>
      <w:r w:rsidRPr="00612F29">
        <w:rPr>
          <w:lang w:val="fr-FR"/>
        </w:rPr>
        <w:t>la séance d’</w:t>
      </w:r>
      <w:r>
        <w:rPr>
          <w:lang w:val="fr-FR"/>
        </w:rPr>
        <w:t xml:space="preserve">inscription </w:t>
      </w:r>
      <w:r w:rsidRPr="00612F29">
        <w:rPr>
          <w:lang w:val="fr-FR"/>
        </w:rPr>
        <w:t xml:space="preserve">en ligne. </w:t>
      </w:r>
    </w:p>
    <w:p w14:paraId="6914B05C" w14:textId="77777777" w:rsidR="00125227" w:rsidRPr="00612F29" w:rsidRDefault="00125227" w:rsidP="00125227">
      <w:pPr>
        <w:pStyle w:val="Body"/>
        <w:numPr>
          <w:ilvl w:val="0"/>
          <w:numId w:val="32"/>
        </w:numPr>
        <w:rPr>
          <w:lang w:val="fr-FR"/>
        </w:rPr>
      </w:pPr>
      <w:r w:rsidRPr="00612F29">
        <w:rPr>
          <w:lang w:val="fr-FR"/>
        </w:rPr>
        <w:lastRenderedPageBreak/>
        <w:t xml:space="preserve">Remettez les documents requis dans deux jours ouvrables. </w:t>
      </w:r>
    </w:p>
    <w:p w14:paraId="59BEB008" w14:textId="77777777" w:rsidR="00125227" w:rsidRPr="00612F29" w:rsidRDefault="00125227" w:rsidP="00125227">
      <w:pPr>
        <w:pStyle w:val="Body"/>
        <w:numPr>
          <w:ilvl w:val="0"/>
          <w:numId w:val="31"/>
        </w:numPr>
        <w:rPr>
          <w:lang w:val="fr-FR"/>
        </w:rPr>
      </w:pPr>
      <w:r w:rsidRPr="00612F29">
        <w:rPr>
          <w:lang w:val="fr-FR"/>
        </w:rPr>
        <w:t xml:space="preserve">Passez l’examen </w:t>
      </w:r>
      <w:r>
        <w:rPr>
          <w:lang w:val="fr-FR"/>
        </w:rPr>
        <w:t xml:space="preserve">de niveau </w:t>
      </w:r>
      <w:r w:rsidRPr="00612F29">
        <w:rPr>
          <w:lang w:val="fr-FR"/>
        </w:rPr>
        <w:t xml:space="preserve">TABE (Test </w:t>
      </w:r>
      <w:r>
        <w:rPr>
          <w:lang w:val="fr-FR"/>
        </w:rPr>
        <w:t>d’évaluation pour adultes</w:t>
      </w:r>
      <w:r w:rsidRPr="00612F29">
        <w:rPr>
          <w:lang w:val="fr-FR"/>
        </w:rPr>
        <w:t>) en personne au bureau de EOC.</w:t>
      </w:r>
    </w:p>
    <w:p w14:paraId="0374115B" w14:textId="77777777" w:rsidR="00125227" w:rsidRPr="00612F29" w:rsidRDefault="00125227" w:rsidP="00125227">
      <w:pPr>
        <w:pStyle w:val="Body"/>
        <w:numPr>
          <w:ilvl w:val="0"/>
          <w:numId w:val="31"/>
        </w:numPr>
        <w:rPr>
          <w:lang w:val="fr-FR"/>
        </w:rPr>
      </w:pPr>
      <w:r w:rsidRPr="00612F29">
        <w:rPr>
          <w:lang w:val="fr-FR"/>
        </w:rPr>
        <w:t xml:space="preserve">Si vous avez des questions, veuillez contacter </w:t>
      </w:r>
      <w:hyperlink r:id="rId30" w:history="1">
        <w:r w:rsidRPr="00612F29">
          <w:rPr>
            <w:rStyle w:val="Hyperlink0"/>
            <w:lang w:val="fr-FR"/>
          </w:rPr>
          <w:t>admissions@beoc.cuny.edu</w:t>
        </w:r>
      </w:hyperlink>
      <w:r w:rsidRPr="00612F29">
        <w:rPr>
          <w:lang w:val="fr-FR"/>
        </w:rPr>
        <w:t xml:space="preserve"> ou téléphonez (718) 802-3344. </w:t>
      </w:r>
    </w:p>
    <w:p w14:paraId="16CA797F" w14:textId="77777777" w:rsidR="00125227" w:rsidRPr="00612F29" w:rsidRDefault="00125227" w:rsidP="00125227">
      <w:pPr>
        <w:pStyle w:val="Body"/>
        <w:rPr>
          <w:lang w:val="fr-FR"/>
        </w:rPr>
      </w:pPr>
      <w:r w:rsidRPr="00612F29">
        <w:rPr>
          <w:lang w:val="fr-FR"/>
        </w:rPr>
        <w:t> </w:t>
      </w:r>
    </w:p>
    <w:p w14:paraId="70A3C1C5" w14:textId="77777777" w:rsidR="00125227" w:rsidRPr="00612F29" w:rsidRDefault="00125227" w:rsidP="00125227">
      <w:pPr>
        <w:pStyle w:val="Body"/>
        <w:rPr>
          <w:lang w:val="fr-FR"/>
        </w:rPr>
      </w:pPr>
      <w:r w:rsidRPr="00612F29">
        <w:rPr>
          <w:b/>
          <w:bCs/>
          <w:lang w:val="fr-FR"/>
        </w:rPr>
        <w:t>Conditions d’éligibilité</w:t>
      </w:r>
      <w:r>
        <w:rPr>
          <w:b/>
          <w:bCs/>
          <w:lang w:val="fr-FR"/>
        </w:rPr>
        <w:t xml:space="preserve"> </w:t>
      </w:r>
      <w:r w:rsidRPr="00612F29">
        <w:rPr>
          <w:b/>
          <w:bCs/>
          <w:lang w:val="fr-FR"/>
        </w:rPr>
        <w:t>:</w:t>
      </w:r>
      <w:r w:rsidRPr="00612F29">
        <w:rPr>
          <w:lang w:val="fr-FR"/>
        </w:rPr>
        <w:t> </w:t>
      </w:r>
    </w:p>
    <w:p w14:paraId="554D8B17" w14:textId="77777777" w:rsidR="00125227" w:rsidRPr="00612F29" w:rsidRDefault="00125227" w:rsidP="00125227">
      <w:pPr>
        <w:pStyle w:val="Body"/>
        <w:numPr>
          <w:ilvl w:val="0"/>
          <w:numId w:val="34"/>
        </w:numPr>
        <w:rPr>
          <w:lang w:val="fr-FR"/>
        </w:rPr>
      </w:pPr>
      <w:r w:rsidRPr="00612F29">
        <w:rPr>
          <w:b/>
          <w:bCs/>
          <w:lang w:val="fr-FR"/>
        </w:rPr>
        <w:t>Exigences de résidence</w:t>
      </w:r>
      <w:r>
        <w:rPr>
          <w:b/>
          <w:bCs/>
          <w:lang w:val="fr-FR"/>
        </w:rPr>
        <w:t xml:space="preserve"> </w:t>
      </w:r>
      <w:r w:rsidRPr="00612F29">
        <w:rPr>
          <w:b/>
          <w:bCs/>
          <w:lang w:val="fr-FR"/>
        </w:rPr>
        <w:t>:</w:t>
      </w:r>
      <w:r w:rsidRPr="00612F29">
        <w:rPr>
          <w:lang w:val="fr-FR"/>
        </w:rPr>
        <w:t>  Résiden</w:t>
      </w:r>
      <w:r>
        <w:rPr>
          <w:lang w:val="fr-FR"/>
        </w:rPr>
        <w:t>t</w:t>
      </w:r>
      <w:r w:rsidRPr="00612F29">
        <w:rPr>
          <w:lang w:val="fr-FR"/>
        </w:rPr>
        <w:t xml:space="preserve"> d</w:t>
      </w:r>
      <w:r>
        <w:rPr>
          <w:lang w:val="fr-FR"/>
        </w:rPr>
        <w:t>e</w:t>
      </w:r>
      <w:r w:rsidRPr="00612F29">
        <w:rPr>
          <w:lang w:val="fr-FR"/>
        </w:rPr>
        <w:t xml:space="preserve"> l’</w:t>
      </w:r>
      <w:r>
        <w:rPr>
          <w:lang w:val="fr-FR"/>
        </w:rPr>
        <w:t>é</w:t>
      </w:r>
      <w:r w:rsidRPr="00612F29">
        <w:rPr>
          <w:lang w:val="fr-FR"/>
        </w:rPr>
        <w:t xml:space="preserve">tat de New York, démontrée par une pièce d’identité, </w:t>
      </w:r>
      <w:r>
        <w:rPr>
          <w:lang w:val="fr-FR"/>
        </w:rPr>
        <w:t>comme un</w:t>
      </w:r>
      <w:r w:rsidRPr="00612F29">
        <w:rPr>
          <w:lang w:val="fr-FR"/>
        </w:rPr>
        <w:t xml:space="preserve"> permis de conduire de l’État de New York, </w:t>
      </w:r>
      <w:r>
        <w:rPr>
          <w:lang w:val="fr-FR"/>
        </w:rPr>
        <w:t xml:space="preserve">une </w:t>
      </w:r>
      <w:r w:rsidRPr="00612F29">
        <w:rPr>
          <w:lang w:val="fr-FR"/>
        </w:rPr>
        <w:t>pièce d’ident</w:t>
      </w:r>
      <w:r>
        <w:rPr>
          <w:lang w:val="fr-FR"/>
        </w:rPr>
        <w:t>ité</w:t>
      </w:r>
      <w:r w:rsidRPr="00612F29">
        <w:rPr>
          <w:lang w:val="fr-FR"/>
        </w:rPr>
        <w:t xml:space="preserve"> </w:t>
      </w:r>
      <w:r>
        <w:rPr>
          <w:lang w:val="fr-FR"/>
        </w:rPr>
        <w:t>de l’état de New York de non-conducteur</w:t>
      </w:r>
      <w:r w:rsidRPr="00612F29">
        <w:rPr>
          <w:lang w:val="fr-FR"/>
        </w:rPr>
        <w:t xml:space="preserve">, </w:t>
      </w:r>
      <w:r>
        <w:rPr>
          <w:lang w:val="fr-FR"/>
        </w:rPr>
        <w:t xml:space="preserve">une </w:t>
      </w:r>
      <w:r w:rsidRPr="00612F29">
        <w:rPr>
          <w:lang w:val="fr-FR"/>
        </w:rPr>
        <w:t xml:space="preserve">carte d’assistance avec photo, </w:t>
      </w:r>
      <w:r>
        <w:rPr>
          <w:lang w:val="fr-FR"/>
        </w:rPr>
        <w:t>une carte d’identité de la ville de New York,</w:t>
      </w:r>
      <w:r w:rsidRPr="00612F29">
        <w:rPr>
          <w:lang w:val="fr-FR"/>
        </w:rPr>
        <w:t xml:space="preserve"> </w:t>
      </w:r>
      <w:r>
        <w:rPr>
          <w:lang w:val="fr-FR"/>
        </w:rPr>
        <w:t xml:space="preserve">une </w:t>
      </w:r>
      <w:r w:rsidRPr="00612F29">
        <w:rPr>
          <w:lang w:val="fr-FR"/>
        </w:rPr>
        <w:t xml:space="preserve">carte </w:t>
      </w:r>
      <w:r>
        <w:rPr>
          <w:lang w:val="fr-FR"/>
        </w:rPr>
        <w:t>de résident permanant des EU (Carte Verte),</w:t>
      </w:r>
      <w:r w:rsidRPr="00612F29">
        <w:rPr>
          <w:lang w:val="fr-FR"/>
        </w:rPr>
        <w:t xml:space="preserve"> </w:t>
      </w:r>
      <w:r>
        <w:rPr>
          <w:lang w:val="fr-FR"/>
        </w:rPr>
        <w:t>ou un</w:t>
      </w:r>
      <w:r w:rsidRPr="00612F29">
        <w:rPr>
          <w:lang w:val="fr-FR"/>
        </w:rPr>
        <w:t xml:space="preserve"> passeport américain. </w:t>
      </w:r>
    </w:p>
    <w:p w14:paraId="1ADDDA2F" w14:textId="77777777" w:rsidR="00125227" w:rsidRPr="00612F29" w:rsidRDefault="00125227" w:rsidP="00125227">
      <w:pPr>
        <w:pStyle w:val="Body"/>
        <w:numPr>
          <w:ilvl w:val="0"/>
          <w:numId w:val="36"/>
        </w:numPr>
        <w:rPr>
          <w:b/>
          <w:bCs/>
          <w:lang w:val="fr-FR"/>
        </w:rPr>
      </w:pPr>
      <w:r w:rsidRPr="00612F29">
        <w:rPr>
          <w:b/>
          <w:bCs/>
          <w:lang w:val="fr-FR"/>
        </w:rPr>
        <w:t>Exigences financières</w:t>
      </w:r>
      <w:r>
        <w:rPr>
          <w:b/>
          <w:bCs/>
          <w:lang w:val="fr-FR"/>
        </w:rPr>
        <w:t xml:space="preserve"> </w:t>
      </w:r>
      <w:r w:rsidRPr="00612F29">
        <w:rPr>
          <w:b/>
          <w:bCs/>
          <w:lang w:val="fr-FR"/>
        </w:rPr>
        <w:t xml:space="preserve">: </w:t>
      </w:r>
      <w:r w:rsidRPr="00612F29">
        <w:rPr>
          <w:lang w:val="fr-FR"/>
        </w:rPr>
        <w:t xml:space="preserve">Il faut être à </w:t>
      </w:r>
      <w:r>
        <w:rPr>
          <w:lang w:val="fr-FR"/>
        </w:rPr>
        <w:t>revenu faible ou modéré</w:t>
      </w:r>
      <w:r w:rsidRPr="00612F29">
        <w:rPr>
          <w:lang w:val="fr-FR"/>
        </w:rPr>
        <w:t xml:space="preserve">, </w:t>
      </w:r>
      <w:r>
        <w:rPr>
          <w:lang w:val="fr-FR"/>
        </w:rPr>
        <w:t>tels qu’indiqués</w:t>
      </w:r>
      <w:r w:rsidRPr="00612F29">
        <w:rPr>
          <w:lang w:val="fr-FR"/>
        </w:rPr>
        <w:t xml:space="preserve"> d</w:t>
      </w:r>
      <w:r>
        <w:rPr>
          <w:lang w:val="fr-FR"/>
        </w:rPr>
        <w:t xml:space="preserve">ans les </w:t>
      </w:r>
      <w:r w:rsidRPr="00612F29">
        <w:rPr>
          <w:lang w:val="fr-FR"/>
        </w:rPr>
        <w:t>documents de revenu</w:t>
      </w:r>
      <w:r>
        <w:rPr>
          <w:lang w:val="fr-FR"/>
        </w:rPr>
        <w:t xml:space="preserve"> : </w:t>
      </w:r>
      <w:r w:rsidRPr="00612F29">
        <w:rPr>
          <w:lang w:val="fr-FR"/>
        </w:rPr>
        <w:t xml:space="preserve">déclaration de revenus, chômage, </w:t>
      </w:r>
      <w:r>
        <w:rPr>
          <w:lang w:val="fr-FR"/>
        </w:rPr>
        <w:t>prestations sociales</w:t>
      </w:r>
      <w:r w:rsidRPr="00612F29">
        <w:rPr>
          <w:lang w:val="fr-FR"/>
        </w:rPr>
        <w:t xml:space="preserve">, </w:t>
      </w:r>
      <w:r>
        <w:rPr>
          <w:lang w:val="fr-FR"/>
        </w:rPr>
        <w:t>lettre du d</w:t>
      </w:r>
      <w:r w:rsidRPr="00612F29">
        <w:rPr>
          <w:lang w:val="fr-FR"/>
        </w:rPr>
        <w:t xml:space="preserve">épartement de Services Sociales </w:t>
      </w:r>
      <w:r>
        <w:rPr>
          <w:lang w:val="fr-FR"/>
        </w:rPr>
        <w:t>« </w:t>
      </w:r>
      <w:r w:rsidRPr="00612F29">
        <w:rPr>
          <w:lang w:val="fr-FR"/>
        </w:rPr>
        <w:t>DSS</w:t>
      </w:r>
      <w:r>
        <w:rPr>
          <w:lang w:val="fr-FR"/>
        </w:rPr>
        <w:t> » (lettre du budget actuel de l’Administration des ressources humaines « HRA »</w:t>
      </w:r>
      <w:r w:rsidRPr="00612F29">
        <w:rPr>
          <w:lang w:val="fr-FR"/>
        </w:rPr>
        <w:t xml:space="preserve">, </w:t>
      </w:r>
      <w:r>
        <w:rPr>
          <w:lang w:val="fr-FR"/>
        </w:rPr>
        <w:t xml:space="preserve">ou une lettre des Services à l’enfance) </w:t>
      </w:r>
      <w:r w:rsidRPr="00612F29">
        <w:rPr>
          <w:lang w:val="fr-FR"/>
        </w:rPr>
        <w:t xml:space="preserve">ou une </w:t>
      </w:r>
      <w:r>
        <w:rPr>
          <w:lang w:val="fr-FR"/>
        </w:rPr>
        <w:t>lettre</w:t>
      </w:r>
      <w:r w:rsidRPr="00612F29">
        <w:rPr>
          <w:lang w:val="fr-FR"/>
        </w:rPr>
        <w:t xml:space="preserve"> de </w:t>
      </w:r>
      <w:r>
        <w:rPr>
          <w:lang w:val="fr-FR"/>
        </w:rPr>
        <w:t>la P</w:t>
      </w:r>
      <w:r w:rsidRPr="00612F29">
        <w:rPr>
          <w:lang w:val="fr-FR"/>
        </w:rPr>
        <w:t xml:space="preserve">ension alimentaire. </w:t>
      </w:r>
      <w:r>
        <w:rPr>
          <w:lang w:val="fr-FR"/>
        </w:rPr>
        <w:t>Veuillez noter</w:t>
      </w:r>
      <w:r w:rsidRPr="00612F29">
        <w:rPr>
          <w:lang w:val="fr-FR"/>
        </w:rPr>
        <w:t xml:space="preserve"> que </w:t>
      </w:r>
      <w:r>
        <w:rPr>
          <w:lang w:val="fr-FR"/>
        </w:rPr>
        <w:t>les talons de cheque</w:t>
      </w:r>
      <w:r w:rsidRPr="00612F29">
        <w:rPr>
          <w:lang w:val="fr-FR"/>
        </w:rPr>
        <w:t xml:space="preserve">, le document W-2, ou </w:t>
      </w:r>
      <w:r>
        <w:rPr>
          <w:lang w:val="fr-FR"/>
        </w:rPr>
        <w:t xml:space="preserve">les </w:t>
      </w:r>
      <w:r w:rsidRPr="00612F29">
        <w:rPr>
          <w:lang w:val="fr-FR"/>
        </w:rPr>
        <w:t>lettre</w:t>
      </w:r>
      <w:r>
        <w:rPr>
          <w:lang w:val="fr-FR"/>
        </w:rPr>
        <w:t>s</w:t>
      </w:r>
      <w:r w:rsidRPr="00612F29">
        <w:rPr>
          <w:lang w:val="fr-FR"/>
        </w:rPr>
        <w:t xml:space="preserve"> </w:t>
      </w:r>
      <w:r>
        <w:rPr>
          <w:lang w:val="fr-FR"/>
        </w:rPr>
        <w:t>notari</w:t>
      </w:r>
      <w:r w:rsidRPr="00612F29">
        <w:rPr>
          <w:lang w:val="fr-FR"/>
        </w:rPr>
        <w:t>ée</w:t>
      </w:r>
      <w:r>
        <w:rPr>
          <w:lang w:val="fr-FR"/>
        </w:rPr>
        <w:t xml:space="preserve">s </w:t>
      </w:r>
      <w:r w:rsidRPr="00612F29">
        <w:rPr>
          <w:lang w:val="fr-FR"/>
        </w:rPr>
        <w:t>n</w:t>
      </w:r>
      <w:r>
        <w:rPr>
          <w:lang w:val="fr-FR"/>
        </w:rPr>
        <w:t>e sont</w:t>
      </w:r>
      <w:r w:rsidRPr="00612F29">
        <w:rPr>
          <w:lang w:val="fr-FR"/>
        </w:rPr>
        <w:t xml:space="preserve"> pas </w:t>
      </w:r>
      <w:r>
        <w:rPr>
          <w:lang w:val="fr-FR"/>
        </w:rPr>
        <w:t xml:space="preserve">des </w:t>
      </w:r>
      <w:r w:rsidRPr="00612F29">
        <w:rPr>
          <w:lang w:val="fr-FR"/>
        </w:rPr>
        <w:t>preuve</w:t>
      </w:r>
      <w:r>
        <w:rPr>
          <w:lang w:val="fr-FR"/>
        </w:rPr>
        <w:t>s</w:t>
      </w:r>
      <w:r w:rsidRPr="00612F29">
        <w:rPr>
          <w:lang w:val="fr-FR"/>
        </w:rPr>
        <w:t xml:space="preserve"> d</w:t>
      </w:r>
      <w:r>
        <w:rPr>
          <w:lang w:val="fr-FR"/>
        </w:rPr>
        <w:t>e</w:t>
      </w:r>
      <w:r w:rsidRPr="00612F29">
        <w:rPr>
          <w:lang w:val="fr-FR"/>
        </w:rPr>
        <w:t xml:space="preserve"> revenu acceptable</w:t>
      </w:r>
      <w:r>
        <w:rPr>
          <w:lang w:val="fr-FR"/>
        </w:rPr>
        <w:t>s</w:t>
      </w:r>
      <w:r w:rsidRPr="00612F29">
        <w:rPr>
          <w:lang w:val="fr-FR"/>
        </w:rPr>
        <w:t xml:space="preserve">. </w:t>
      </w:r>
    </w:p>
    <w:p w14:paraId="4C07F4F8" w14:textId="77777777" w:rsidR="00125227" w:rsidRPr="00612F29" w:rsidRDefault="00125227" w:rsidP="00125227">
      <w:pPr>
        <w:pStyle w:val="Body"/>
        <w:tabs>
          <w:tab w:val="left" w:pos="720"/>
        </w:tabs>
        <w:rPr>
          <w:lang w:val="fr-FR"/>
        </w:rPr>
      </w:pPr>
    </w:p>
    <w:p w14:paraId="684DBB43" w14:textId="77777777" w:rsidR="00125227" w:rsidRPr="00612F29" w:rsidRDefault="00125227" w:rsidP="00125227">
      <w:pPr>
        <w:pStyle w:val="Body"/>
        <w:tabs>
          <w:tab w:val="left" w:pos="720"/>
        </w:tabs>
        <w:rPr>
          <w:b/>
          <w:bCs/>
          <w:lang w:val="fr-FR"/>
        </w:rPr>
      </w:pPr>
      <w:r w:rsidRPr="00612F29">
        <w:rPr>
          <w:lang w:val="fr-FR"/>
        </w:rPr>
        <w:t>Si vous habitez dans un centre d’hébergement, une Lettre d</w:t>
      </w:r>
      <w:r>
        <w:rPr>
          <w:lang w:val="fr-FR"/>
        </w:rPr>
        <w:t>u</w:t>
      </w:r>
      <w:r w:rsidRPr="00612F29">
        <w:rPr>
          <w:lang w:val="fr-FR"/>
        </w:rPr>
        <w:t xml:space="preserve"> Centre d’hébergement peut établir </w:t>
      </w:r>
      <w:r>
        <w:rPr>
          <w:lang w:val="fr-FR"/>
        </w:rPr>
        <w:t xml:space="preserve">les </w:t>
      </w:r>
      <w:r w:rsidRPr="00612F29">
        <w:rPr>
          <w:lang w:val="fr-FR"/>
        </w:rPr>
        <w:t>preuve</w:t>
      </w:r>
      <w:r>
        <w:rPr>
          <w:lang w:val="fr-FR"/>
        </w:rPr>
        <w:t>s</w:t>
      </w:r>
      <w:r w:rsidRPr="00612F29">
        <w:rPr>
          <w:lang w:val="fr-FR"/>
        </w:rPr>
        <w:t xml:space="preserve"> de résidence </w:t>
      </w:r>
      <w:r>
        <w:rPr>
          <w:lang w:val="fr-FR"/>
        </w:rPr>
        <w:t xml:space="preserve">et </w:t>
      </w:r>
      <w:r w:rsidRPr="00612F29">
        <w:rPr>
          <w:lang w:val="fr-FR"/>
        </w:rPr>
        <w:t xml:space="preserve">de revenu. </w:t>
      </w:r>
    </w:p>
    <w:p w14:paraId="0915EC22" w14:textId="77777777" w:rsidR="00125227" w:rsidRPr="00612F29" w:rsidRDefault="00125227" w:rsidP="00125227">
      <w:pPr>
        <w:pStyle w:val="Body"/>
        <w:numPr>
          <w:ilvl w:val="0"/>
          <w:numId w:val="38"/>
        </w:numPr>
        <w:rPr>
          <w:lang w:val="fr-FR"/>
        </w:rPr>
      </w:pPr>
      <w:r w:rsidRPr="00612F29">
        <w:rPr>
          <w:b/>
          <w:bCs/>
          <w:lang w:val="fr-FR"/>
        </w:rPr>
        <w:t>Exigences linguistiques</w:t>
      </w:r>
      <w:r>
        <w:rPr>
          <w:b/>
          <w:bCs/>
          <w:lang w:val="fr-FR"/>
        </w:rPr>
        <w:t xml:space="preserve"> </w:t>
      </w:r>
      <w:r w:rsidRPr="00612F29">
        <w:rPr>
          <w:b/>
          <w:bCs/>
          <w:lang w:val="fr-FR"/>
        </w:rPr>
        <w:t>:</w:t>
      </w:r>
      <w:r w:rsidRPr="00612F29">
        <w:rPr>
          <w:lang w:val="fr-FR"/>
        </w:rPr>
        <w:t xml:space="preserve">  </w:t>
      </w:r>
      <w:r>
        <w:rPr>
          <w:lang w:val="fr-FR"/>
        </w:rPr>
        <w:t>T</w:t>
      </w:r>
      <w:r w:rsidRPr="00612F29">
        <w:rPr>
          <w:lang w:val="fr-FR"/>
        </w:rPr>
        <w:t xml:space="preserve">ous les cours </w:t>
      </w:r>
      <w:r>
        <w:rPr>
          <w:lang w:val="fr-FR"/>
        </w:rPr>
        <w:t>se déroulent</w:t>
      </w:r>
      <w:r w:rsidRPr="00612F29">
        <w:rPr>
          <w:lang w:val="fr-FR"/>
        </w:rPr>
        <w:t xml:space="preserve"> en anglais</w:t>
      </w:r>
      <w:r>
        <w:rPr>
          <w:lang w:val="fr-FR"/>
        </w:rPr>
        <w:t>, sauf les cours d’anglais pour étrangers (ESOL).</w:t>
      </w:r>
    </w:p>
    <w:p w14:paraId="29109252" w14:textId="77777777" w:rsidR="00125227" w:rsidRPr="00612F29" w:rsidRDefault="00125227" w:rsidP="00125227">
      <w:pPr>
        <w:pStyle w:val="Body"/>
        <w:numPr>
          <w:ilvl w:val="0"/>
          <w:numId w:val="38"/>
        </w:numPr>
        <w:rPr>
          <w:lang w:val="fr-FR"/>
        </w:rPr>
      </w:pPr>
      <w:r w:rsidRPr="00612F29">
        <w:rPr>
          <w:b/>
          <w:bCs/>
          <w:lang w:val="fr-FR"/>
        </w:rPr>
        <w:t>Preuve d’éducation</w:t>
      </w:r>
      <w:r>
        <w:rPr>
          <w:b/>
          <w:bCs/>
          <w:lang w:val="fr-FR"/>
        </w:rPr>
        <w:t xml:space="preserve"> </w:t>
      </w:r>
      <w:r w:rsidRPr="00612F29">
        <w:rPr>
          <w:b/>
          <w:bCs/>
          <w:lang w:val="fr-FR"/>
        </w:rPr>
        <w:t>:</w:t>
      </w:r>
      <w:r w:rsidRPr="00612F29">
        <w:rPr>
          <w:lang w:val="fr-FR"/>
        </w:rPr>
        <w:t> </w:t>
      </w:r>
      <w:r>
        <w:rPr>
          <w:lang w:val="fr-FR"/>
        </w:rPr>
        <w:t>Il faut</w:t>
      </w:r>
      <w:r w:rsidRPr="00612F29">
        <w:rPr>
          <w:lang w:val="fr-FR"/>
        </w:rPr>
        <w:t xml:space="preserve"> avoir un diplôme </w:t>
      </w:r>
      <w:r>
        <w:rPr>
          <w:lang w:val="fr-FR"/>
        </w:rPr>
        <w:t>secondaire,</w:t>
      </w:r>
      <w:r w:rsidRPr="00612F29">
        <w:rPr>
          <w:lang w:val="fr-FR"/>
        </w:rPr>
        <w:t xml:space="preserve"> </w:t>
      </w:r>
      <w:r>
        <w:rPr>
          <w:lang w:val="fr-FR"/>
        </w:rPr>
        <w:t>l’</w:t>
      </w:r>
      <w:r w:rsidRPr="00612F29">
        <w:rPr>
          <w:lang w:val="fr-FR"/>
        </w:rPr>
        <w:t xml:space="preserve">équivalence de diplôme de fin d’études secondaires (GED) </w:t>
      </w:r>
      <w:r>
        <w:rPr>
          <w:lang w:val="fr-FR"/>
        </w:rPr>
        <w:t xml:space="preserve">ou un diplôme étranger (traduit), </w:t>
      </w:r>
      <w:r w:rsidRPr="00612F29">
        <w:rPr>
          <w:lang w:val="fr-FR"/>
        </w:rPr>
        <w:t xml:space="preserve">pour </w:t>
      </w:r>
      <w:r>
        <w:rPr>
          <w:lang w:val="fr-FR"/>
        </w:rPr>
        <w:t xml:space="preserve">pouvoir prendre </w:t>
      </w:r>
      <w:r w:rsidRPr="00612F29">
        <w:rPr>
          <w:lang w:val="fr-FR"/>
        </w:rPr>
        <w:t>les cours d’entraînement</w:t>
      </w:r>
      <w:r>
        <w:rPr>
          <w:lang w:val="fr-FR"/>
        </w:rPr>
        <w:t>.</w:t>
      </w:r>
      <w:r w:rsidRPr="00612F29">
        <w:rPr>
          <w:lang w:val="fr-FR"/>
        </w:rPr>
        <w:t xml:space="preserve"> </w:t>
      </w:r>
      <w:r>
        <w:rPr>
          <w:lang w:val="fr-FR"/>
        </w:rPr>
        <w:t>M</w:t>
      </w:r>
      <w:r w:rsidRPr="00612F29">
        <w:rPr>
          <w:lang w:val="fr-FR"/>
        </w:rPr>
        <w:t xml:space="preserve">ais </w:t>
      </w:r>
      <w:r>
        <w:rPr>
          <w:lang w:val="fr-FR"/>
        </w:rPr>
        <w:t xml:space="preserve">le diplôme n’est </w:t>
      </w:r>
      <w:r w:rsidRPr="00612F29">
        <w:rPr>
          <w:lang w:val="fr-FR"/>
        </w:rPr>
        <w:t xml:space="preserve">pas </w:t>
      </w:r>
      <w:r>
        <w:rPr>
          <w:lang w:val="fr-FR"/>
        </w:rPr>
        <w:t>obligatoire</w:t>
      </w:r>
      <w:r w:rsidRPr="00612F29">
        <w:rPr>
          <w:lang w:val="fr-FR"/>
        </w:rPr>
        <w:t xml:space="preserve"> pour </w:t>
      </w:r>
      <w:r>
        <w:rPr>
          <w:lang w:val="fr-FR"/>
        </w:rPr>
        <w:t xml:space="preserve">prendre </w:t>
      </w:r>
      <w:r w:rsidRPr="00612F29">
        <w:rPr>
          <w:lang w:val="fr-FR"/>
        </w:rPr>
        <w:t xml:space="preserve">les cours d’anglais </w:t>
      </w:r>
      <w:r>
        <w:rPr>
          <w:lang w:val="fr-FR"/>
        </w:rPr>
        <w:t xml:space="preserve">pour </w:t>
      </w:r>
      <w:r w:rsidRPr="00612F29">
        <w:rPr>
          <w:lang w:val="fr-FR"/>
        </w:rPr>
        <w:t>étrang</w:t>
      </w:r>
      <w:r>
        <w:rPr>
          <w:lang w:val="fr-FR"/>
        </w:rPr>
        <w:t xml:space="preserve">ers </w:t>
      </w:r>
      <w:r w:rsidRPr="00612F29">
        <w:rPr>
          <w:lang w:val="fr-FR"/>
        </w:rPr>
        <w:t>(ESL)</w:t>
      </w:r>
      <w:r>
        <w:rPr>
          <w:lang w:val="fr-FR"/>
        </w:rPr>
        <w:t xml:space="preserve"> ou pour prendre les cours pour obtenir le diplôme de fin d’études secondaires « High </w:t>
      </w:r>
      <w:proofErr w:type="spellStart"/>
      <w:r>
        <w:rPr>
          <w:lang w:val="fr-FR"/>
        </w:rPr>
        <w:t>School</w:t>
      </w:r>
      <w:proofErr w:type="spellEnd"/>
      <w:r>
        <w:rPr>
          <w:lang w:val="fr-FR"/>
        </w:rPr>
        <w:t xml:space="preserve"> </w:t>
      </w:r>
      <w:proofErr w:type="spellStart"/>
      <w:r>
        <w:rPr>
          <w:lang w:val="fr-FR"/>
        </w:rPr>
        <w:t>Equivalency</w:t>
      </w:r>
      <w:proofErr w:type="spellEnd"/>
      <w:r>
        <w:rPr>
          <w:lang w:val="fr-FR"/>
        </w:rPr>
        <w:t> »</w:t>
      </w:r>
      <w:r w:rsidRPr="00612F29">
        <w:rPr>
          <w:lang w:val="fr-FR"/>
        </w:rPr>
        <w:t xml:space="preserve">. </w:t>
      </w:r>
      <w:r>
        <w:rPr>
          <w:lang w:val="fr-FR"/>
        </w:rPr>
        <w:t xml:space="preserve"> Si on a déjà complété</w:t>
      </w:r>
      <w:r w:rsidRPr="00612F29">
        <w:rPr>
          <w:lang w:val="fr-FR"/>
        </w:rPr>
        <w:t xml:space="preserve"> 33 </w:t>
      </w:r>
      <w:r>
        <w:rPr>
          <w:lang w:val="fr-FR"/>
        </w:rPr>
        <w:t>crédités universitaires, on n’a pas droit</w:t>
      </w:r>
      <w:r w:rsidRPr="00612F29">
        <w:rPr>
          <w:lang w:val="fr-FR"/>
        </w:rPr>
        <w:t xml:space="preserve"> aux services. </w:t>
      </w:r>
    </w:p>
    <w:p w14:paraId="7BCA0F94" w14:textId="77777777" w:rsidR="00125227" w:rsidRPr="00612F29" w:rsidRDefault="00125227" w:rsidP="00125227">
      <w:pPr>
        <w:pStyle w:val="Body"/>
        <w:numPr>
          <w:ilvl w:val="0"/>
          <w:numId w:val="38"/>
        </w:numPr>
        <w:rPr>
          <w:b/>
          <w:bCs/>
          <w:lang w:val="fr-FR"/>
        </w:rPr>
      </w:pPr>
      <w:r w:rsidRPr="00612F29">
        <w:rPr>
          <w:b/>
          <w:bCs/>
          <w:lang w:val="fr-FR"/>
        </w:rPr>
        <w:t xml:space="preserve">Statut de travail et </w:t>
      </w:r>
      <w:r>
        <w:rPr>
          <w:b/>
          <w:bCs/>
          <w:lang w:val="fr-FR"/>
        </w:rPr>
        <w:t>d’</w:t>
      </w:r>
      <w:r w:rsidRPr="00612F29">
        <w:rPr>
          <w:b/>
          <w:bCs/>
          <w:lang w:val="fr-FR"/>
        </w:rPr>
        <w:t>immigration</w:t>
      </w:r>
      <w:r>
        <w:rPr>
          <w:b/>
          <w:bCs/>
          <w:lang w:val="fr-FR"/>
        </w:rPr>
        <w:t xml:space="preserve"> </w:t>
      </w:r>
      <w:r w:rsidRPr="00612F29">
        <w:rPr>
          <w:b/>
          <w:bCs/>
          <w:lang w:val="fr-FR"/>
        </w:rPr>
        <w:t xml:space="preserve">: </w:t>
      </w:r>
      <w:r>
        <w:rPr>
          <w:lang w:val="fr-FR"/>
        </w:rPr>
        <w:t>On accepte l</w:t>
      </w:r>
      <w:r w:rsidRPr="00612F29">
        <w:rPr>
          <w:lang w:val="fr-FR"/>
        </w:rPr>
        <w:t xml:space="preserve">es demandeurs d’asile s’ils peuvent prouver qu’ils sont en train d’établir </w:t>
      </w:r>
      <w:r>
        <w:rPr>
          <w:lang w:val="fr-FR"/>
        </w:rPr>
        <w:t xml:space="preserve">une </w:t>
      </w:r>
      <w:r w:rsidRPr="00612F29">
        <w:rPr>
          <w:lang w:val="fr-FR"/>
        </w:rPr>
        <w:t>résidence dans l’État de New York (</w:t>
      </w:r>
      <w:r>
        <w:rPr>
          <w:lang w:val="fr-FR"/>
        </w:rPr>
        <w:t>par exemple :</w:t>
      </w:r>
      <w:r w:rsidRPr="00612F29">
        <w:rPr>
          <w:lang w:val="fr-FR"/>
        </w:rPr>
        <w:t xml:space="preserve"> une lettre de UCSIS qui déclare qu’</w:t>
      </w:r>
      <w:r>
        <w:rPr>
          <w:lang w:val="fr-FR"/>
        </w:rPr>
        <w:t>on</w:t>
      </w:r>
      <w:r w:rsidRPr="00612F29">
        <w:rPr>
          <w:lang w:val="fr-FR"/>
        </w:rPr>
        <w:t xml:space="preserve"> </w:t>
      </w:r>
      <w:r>
        <w:rPr>
          <w:lang w:val="fr-FR"/>
        </w:rPr>
        <w:t>est</w:t>
      </w:r>
      <w:r w:rsidRPr="00612F29">
        <w:rPr>
          <w:lang w:val="fr-FR"/>
        </w:rPr>
        <w:t xml:space="preserve"> </w:t>
      </w:r>
      <w:r>
        <w:rPr>
          <w:lang w:val="fr-FR"/>
        </w:rPr>
        <w:t>présentement impliqué dans un processus de demande d’</w:t>
      </w:r>
      <w:r w:rsidRPr="00612F29">
        <w:rPr>
          <w:lang w:val="fr-FR"/>
        </w:rPr>
        <w:t xml:space="preserve">asile [Documentaire I-767C]). L’autorisation de travail n’est pas </w:t>
      </w:r>
      <w:r>
        <w:rPr>
          <w:lang w:val="fr-FR"/>
        </w:rPr>
        <w:t>obligatoire</w:t>
      </w:r>
      <w:r w:rsidRPr="00612F29">
        <w:rPr>
          <w:lang w:val="fr-FR"/>
        </w:rPr>
        <w:t xml:space="preserve">.  </w:t>
      </w:r>
      <w:r>
        <w:rPr>
          <w:lang w:val="fr-FR"/>
        </w:rPr>
        <w:t>On ne demande ni la carte ni le numéro de sécurité social.</w:t>
      </w:r>
    </w:p>
    <w:p w14:paraId="11C49F06" w14:textId="77777777" w:rsidR="00125227" w:rsidRPr="00612F29" w:rsidRDefault="00125227" w:rsidP="00125227">
      <w:pPr>
        <w:pStyle w:val="Body"/>
        <w:rPr>
          <w:lang w:val="fr-FR"/>
        </w:rPr>
      </w:pPr>
      <w:r w:rsidRPr="00612F29">
        <w:rPr>
          <w:lang w:val="fr-FR"/>
        </w:rPr>
        <w:t> </w:t>
      </w:r>
    </w:p>
    <w:p w14:paraId="3F155F34" w14:textId="2CB9ED0E" w:rsidR="00125227" w:rsidRPr="00C6473F" w:rsidRDefault="00125227" w:rsidP="00C6473F">
      <w:pPr>
        <w:pStyle w:val="Heading2"/>
        <w:numPr>
          <w:ilvl w:val="0"/>
          <w:numId w:val="63"/>
        </w:numPr>
        <w:rPr>
          <w:i/>
          <w:iCs/>
        </w:rPr>
      </w:pPr>
      <w:bookmarkStart w:id="17" w:name="_Toc186125880"/>
      <w:r w:rsidRPr="008511AA">
        <w:lastRenderedPageBreak/>
        <w:t xml:space="preserve">WESTCHESTER EDUCATIONAL OPPORTUNITY </w:t>
      </w:r>
      <w:proofErr w:type="gramStart"/>
      <w:r w:rsidRPr="008511AA">
        <w:t>CENTER </w:t>
      </w:r>
      <w:r w:rsidRPr="00C6473F">
        <w:t xml:space="preserve"> (</w:t>
      </w:r>
      <w:proofErr w:type="gramEnd"/>
      <w:r w:rsidRPr="00C6473F">
        <w:rPr>
          <w:i/>
          <w:iCs/>
        </w:rPr>
        <w:t>CENTRE D’OPPORTUNITÉS</w:t>
      </w:r>
      <w:bookmarkEnd w:id="17"/>
    </w:p>
    <w:p w14:paraId="31F2264F" w14:textId="77777777" w:rsidR="00125227" w:rsidRPr="00C6473F" w:rsidRDefault="00125227" w:rsidP="00C6473F">
      <w:pPr>
        <w:pStyle w:val="Heading2"/>
      </w:pPr>
      <w:r w:rsidRPr="00C6473F">
        <w:rPr>
          <w:i/>
          <w:iCs/>
        </w:rPr>
        <w:t xml:space="preserve">     </w:t>
      </w:r>
      <w:bookmarkStart w:id="18" w:name="_Toc186125881"/>
      <w:r w:rsidRPr="00C6473F">
        <w:rPr>
          <w:i/>
          <w:iCs/>
        </w:rPr>
        <w:t>ÉDUCATIVES DE WESTCHESTER</w:t>
      </w:r>
      <w:r w:rsidRPr="00C6473F">
        <w:t>)</w:t>
      </w:r>
      <w:bookmarkEnd w:id="18"/>
      <w:r w:rsidRPr="00C6473F">
        <w:t> </w:t>
      </w:r>
      <w:r w:rsidRPr="00C6473F">
        <w:tab/>
      </w:r>
    </w:p>
    <w:p w14:paraId="31B46510" w14:textId="77777777" w:rsidR="00125227" w:rsidRPr="00C6473F" w:rsidRDefault="00125227" w:rsidP="00125227">
      <w:pPr>
        <w:pStyle w:val="Body"/>
        <w:ind w:left="450"/>
      </w:pPr>
      <w:r w:rsidRPr="00C6473F">
        <w:t>26 South Broadway </w:t>
      </w:r>
    </w:p>
    <w:p w14:paraId="7095F1C6" w14:textId="77777777" w:rsidR="00125227" w:rsidRPr="00C6473F" w:rsidRDefault="00125227" w:rsidP="00125227">
      <w:pPr>
        <w:pStyle w:val="Body"/>
        <w:ind w:left="450"/>
      </w:pPr>
      <w:r w:rsidRPr="00C6473F">
        <w:t>Yonkers, NY 10701 </w:t>
      </w:r>
    </w:p>
    <w:p w14:paraId="43692666" w14:textId="77777777" w:rsidR="00125227" w:rsidRPr="00C6473F" w:rsidRDefault="00125227" w:rsidP="00125227">
      <w:pPr>
        <w:pStyle w:val="Body"/>
        <w:ind w:left="450"/>
      </w:pPr>
      <w:proofErr w:type="spellStart"/>
      <w:proofErr w:type="gramStart"/>
      <w:r w:rsidRPr="00C6473F">
        <w:t>Téléphone</w:t>
      </w:r>
      <w:proofErr w:type="spellEnd"/>
      <w:r w:rsidRPr="00C6473F">
        <w:t xml:space="preserve"> :</w:t>
      </w:r>
      <w:proofErr w:type="gramEnd"/>
      <w:r w:rsidRPr="00C6473F">
        <w:t xml:space="preserve"> (914) 606-7621 </w:t>
      </w:r>
    </w:p>
    <w:p w14:paraId="33F2FF6E" w14:textId="77777777" w:rsidR="00125227" w:rsidRPr="00125227" w:rsidRDefault="00125227" w:rsidP="00125227">
      <w:pPr>
        <w:pStyle w:val="Body"/>
        <w:ind w:left="450"/>
      </w:pPr>
      <w:r w:rsidRPr="00125227">
        <w:t xml:space="preserve">Site </w:t>
      </w:r>
      <w:proofErr w:type="gramStart"/>
      <w:r w:rsidRPr="00125227">
        <w:t>web :</w:t>
      </w:r>
      <w:proofErr w:type="gramEnd"/>
      <w:r w:rsidRPr="00125227">
        <w:t xml:space="preserve">  </w:t>
      </w:r>
      <w:hyperlink r:id="rId31" w:history="1">
        <w:r w:rsidRPr="00125227">
          <w:rPr>
            <w:rStyle w:val="Hyperlink0"/>
          </w:rPr>
          <w:t>https://www.sunywcc.edu/locations/yonkers/eoc/</w:t>
        </w:r>
      </w:hyperlink>
      <w:r w:rsidRPr="00125227">
        <w:t>  </w:t>
      </w:r>
    </w:p>
    <w:p w14:paraId="0C3DF9C7" w14:textId="77777777" w:rsidR="00125227" w:rsidRDefault="00125227" w:rsidP="00125227">
      <w:pPr>
        <w:pStyle w:val="Body"/>
        <w:ind w:left="450"/>
        <w:rPr>
          <w:lang w:val="fr-FR"/>
        </w:rPr>
      </w:pPr>
      <w:proofErr w:type="gramStart"/>
      <w:r w:rsidRPr="00612F29">
        <w:rPr>
          <w:lang w:val="fr-FR"/>
        </w:rPr>
        <w:t>E</w:t>
      </w:r>
      <w:r>
        <w:rPr>
          <w:lang w:val="fr-FR"/>
        </w:rPr>
        <w:t>-</w:t>
      </w:r>
      <w:r w:rsidRPr="00612F29">
        <w:rPr>
          <w:lang w:val="fr-FR"/>
        </w:rPr>
        <w:t>mail</w:t>
      </w:r>
      <w:proofErr w:type="gramEnd"/>
      <w:r>
        <w:rPr>
          <w:lang w:val="fr-FR"/>
        </w:rPr>
        <w:t xml:space="preserve"> </w:t>
      </w:r>
      <w:r w:rsidRPr="00612F29">
        <w:rPr>
          <w:lang w:val="fr-FR"/>
        </w:rPr>
        <w:t xml:space="preserve">:  </w:t>
      </w:r>
      <w:hyperlink r:id="rId32" w:history="1">
        <w:r w:rsidRPr="00612F29">
          <w:rPr>
            <w:rStyle w:val="Hyperlink0"/>
            <w:lang w:val="fr-FR"/>
          </w:rPr>
          <w:t>eoc-admissions@sunywcc.edu</w:t>
        </w:r>
      </w:hyperlink>
      <w:r w:rsidRPr="00612F29">
        <w:rPr>
          <w:lang w:val="fr-FR"/>
        </w:rPr>
        <w:t>    </w:t>
      </w:r>
    </w:p>
    <w:p w14:paraId="40A40077" w14:textId="77777777" w:rsidR="00125227" w:rsidRPr="00612F29" w:rsidRDefault="00125227" w:rsidP="00125227">
      <w:pPr>
        <w:pStyle w:val="Body"/>
        <w:ind w:left="450"/>
        <w:rPr>
          <w:lang w:val="fr-FR"/>
        </w:rPr>
      </w:pPr>
      <w:r w:rsidRPr="00612F29">
        <w:rPr>
          <w:b/>
          <w:bCs/>
          <w:lang w:val="fr-FR"/>
        </w:rPr>
        <w:t>Aperçu</w:t>
      </w:r>
      <w:r>
        <w:rPr>
          <w:b/>
          <w:bCs/>
          <w:lang w:val="fr-FR"/>
        </w:rPr>
        <w:t xml:space="preserve"> </w:t>
      </w:r>
      <w:r w:rsidRPr="00612F29">
        <w:rPr>
          <w:b/>
          <w:bCs/>
          <w:lang w:val="fr-FR"/>
        </w:rPr>
        <w:t>:</w:t>
      </w:r>
      <w:r w:rsidRPr="00612F29">
        <w:rPr>
          <w:lang w:val="fr-FR"/>
        </w:rPr>
        <w:t>  Le Centre est administré par Westchester</w:t>
      </w:r>
      <w:r>
        <w:rPr>
          <w:lang w:val="fr-FR"/>
        </w:rPr>
        <w:t xml:space="preserve"> Community </w:t>
      </w:r>
      <w:proofErr w:type="spellStart"/>
      <w:r>
        <w:rPr>
          <w:lang w:val="fr-FR"/>
        </w:rPr>
        <w:t>College</w:t>
      </w:r>
      <w:proofErr w:type="spellEnd"/>
      <w:r w:rsidRPr="00612F29">
        <w:rPr>
          <w:lang w:val="fr-FR"/>
        </w:rPr>
        <w:t xml:space="preserve">. Ils fournissent </w:t>
      </w:r>
      <w:r>
        <w:rPr>
          <w:lang w:val="fr-FR"/>
        </w:rPr>
        <w:t>de la formation professionnelle</w:t>
      </w:r>
      <w:r w:rsidRPr="00612F29">
        <w:rPr>
          <w:lang w:val="fr-FR"/>
        </w:rPr>
        <w:t xml:space="preserve"> et </w:t>
      </w:r>
      <w:r>
        <w:rPr>
          <w:lang w:val="fr-FR"/>
        </w:rPr>
        <w:t>des</w:t>
      </w:r>
      <w:r w:rsidRPr="00612F29">
        <w:rPr>
          <w:lang w:val="fr-FR"/>
        </w:rPr>
        <w:t xml:space="preserve"> certification</w:t>
      </w:r>
      <w:r>
        <w:rPr>
          <w:lang w:val="fr-FR"/>
        </w:rPr>
        <w:t xml:space="preserve">s particulières </w:t>
      </w:r>
      <w:r w:rsidRPr="00612F29">
        <w:rPr>
          <w:lang w:val="fr-FR"/>
        </w:rPr>
        <w:t>de carrière</w:t>
      </w:r>
      <w:r>
        <w:rPr>
          <w:lang w:val="fr-FR"/>
        </w:rPr>
        <w:t>. Ils offrent aussi</w:t>
      </w:r>
      <w:r w:rsidRPr="00612F29">
        <w:rPr>
          <w:lang w:val="fr-FR"/>
        </w:rPr>
        <w:t xml:space="preserve"> les cours d</w:t>
      </w:r>
      <w:r w:rsidRPr="00612F29">
        <w:rPr>
          <w:rtl/>
          <w:lang w:val="fr-FR"/>
        </w:rPr>
        <w:t>’</w:t>
      </w:r>
      <w:r w:rsidRPr="00612F29">
        <w:rPr>
          <w:lang w:val="fr-FR"/>
        </w:rPr>
        <w:t xml:space="preserve">anglais </w:t>
      </w:r>
      <w:r>
        <w:rPr>
          <w:lang w:val="fr-FR"/>
        </w:rPr>
        <w:t xml:space="preserve">pour </w:t>
      </w:r>
      <w:r w:rsidRPr="00612F29">
        <w:rPr>
          <w:lang w:val="fr-FR"/>
        </w:rPr>
        <w:t>étrang</w:t>
      </w:r>
      <w:r>
        <w:rPr>
          <w:lang w:val="fr-FR"/>
        </w:rPr>
        <w:t>ers</w:t>
      </w:r>
      <w:r w:rsidRPr="00612F29">
        <w:rPr>
          <w:lang w:val="fr-FR"/>
        </w:rPr>
        <w:t xml:space="preserve"> (ESL), les cours d’équivalence de diplôme de fin d’études secondaires (GED), </w:t>
      </w:r>
      <w:r>
        <w:rPr>
          <w:lang w:val="fr-FR"/>
        </w:rPr>
        <w:t>et ils offrent des</w:t>
      </w:r>
      <w:r w:rsidRPr="00612F29">
        <w:rPr>
          <w:lang w:val="fr-FR"/>
        </w:rPr>
        <w:t xml:space="preserve"> conseil</w:t>
      </w:r>
      <w:r>
        <w:rPr>
          <w:lang w:val="fr-FR"/>
        </w:rPr>
        <w:t>s</w:t>
      </w:r>
      <w:r w:rsidRPr="00612F29">
        <w:rPr>
          <w:lang w:val="fr-FR"/>
        </w:rPr>
        <w:t xml:space="preserve"> </w:t>
      </w:r>
      <w:r>
        <w:rPr>
          <w:lang w:val="fr-FR"/>
        </w:rPr>
        <w:t xml:space="preserve">de </w:t>
      </w:r>
      <w:r w:rsidRPr="00612F29">
        <w:rPr>
          <w:lang w:val="fr-FR"/>
        </w:rPr>
        <w:t>carrière</w:t>
      </w:r>
      <w:r>
        <w:rPr>
          <w:lang w:val="fr-FR"/>
        </w:rPr>
        <w:t xml:space="preserve"> et de la préparation scolaire</w:t>
      </w:r>
      <w:r w:rsidRPr="00612F29">
        <w:rPr>
          <w:lang w:val="fr-FR"/>
        </w:rPr>
        <w:t>.  </w:t>
      </w:r>
    </w:p>
    <w:p w14:paraId="6EB29F68" w14:textId="77777777" w:rsidR="00125227" w:rsidRPr="00612F29" w:rsidRDefault="00125227" w:rsidP="00125227">
      <w:pPr>
        <w:pStyle w:val="Body"/>
        <w:rPr>
          <w:lang w:val="fr-FR"/>
        </w:rPr>
      </w:pPr>
    </w:p>
    <w:p w14:paraId="559A523D" w14:textId="77777777" w:rsidR="00125227" w:rsidRPr="00612F29" w:rsidRDefault="00125227" w:rsidP="00125227">
      <w:pPr>
        <w:pStyle w:val="Body"/>
        <w:rPr>
          <w:lang w:val="fr-FR"/>
        </w:rPr>
      </w:pPr>
      <w:r w:rsidRPr="00612F29">
        <w:rPr>
          <w:b/>
          <w:bCs/>
          <w:lang w:val="fr-FR"/>
        </w:rPr>
        <w:t>Programmes</w:t>
      </w:r>
      <w:r>
        <w:rPr>
          <w:b/>
          <w:bCs/>
          <w:lang w:val="fr-FR"/>
        </w:rPr>
        <w:t xml:space="preserve"> </w:t>
      </w:r>
      <w:r w:rsidRPr="00612F29">
        <w:rPr>
          <w:b/>
          <w:bCs/>
          <w:lang w:val="fr-FR"/>
        </w:rPr>
        <w:t>:  </w:t>
      </w:r>
      <w:r w:rsidRPr="00612F29">
        <w:rPr>
          <w:lang w:val="fr-FR"/>
        </w:rPr>
        <w:t> </w:t>
      </w:r>
    </w:p>
    <w:p w14:paraId="1C51D8EF" w14:textId="77777777" w:rsidR="00125227" w:rsidRPr="00612F29" w:rsidRDefault="00125227" w:rsidP="00125227">
      <w:pPr>
        <w:pStyle w:val="Body"/>
        <w:rPr>
          <w:lang w:val="fr-FR"/>
        </w:rPr>
      </w:pPr>
      <w:r w:rsidRPr="00612F29">
        <w:rPr>
          <w:lang w:val="fr-FR"/>
        </w:rPr>
        <w:t xml:space="preserve">Les </w:t>
      </w:r>
      <w:r>
        <w:rPr>
          <w:lang w:val="fr-FR"/>
        </w:rPr>
        <w:t xml:space="preserve">cours de formation comprennent CNA </w:t>
      </w:r>
      <w:proofErr w:type="gramStart"/>
      <w:r>
        <w:rPr>
          <w:lang w:val="fr-FR"/>
        </w:rPr>
        <w:t>(</w:t>
      </w:r>
      <w:r w:rsidRPr="00612F29">
        <w:rPr>
          <w:lang w:val="fr-FR"/>
        </w:rPr>
        <w:t xml:space="preserve"> A</w:t>
      </w:r>
      <w:r>
        <w:rPr>
          <w:lang w:val="fr-FR"/>
        </w:rPr>
        <w:t>djoint</w:t>
      </w:r>
      <w:proofErr w:type="gramEnd"/>
      <w:r>
        <w:rPr>
          <w:lang w:val="fr-FR"/>
        </w:rPr>
        <w:t xml:space="preserve"> </w:t>
      </w:r>
      <w:r w:rsidRPr="00612F29">
        <w:rPr>
          <w:lang w:val="fr-FR"/>
        </w:rPr>
        <w:t>Médical Certifié</w:t>
      </w:r>
      <w:r>
        <w:rPr>
          <w:lang w:val="fr-FR"/>
        </w:rPr>
        <w:t>)</w:t>
      </w:r>
      <w:r w:rsidRPr="00612F29">
        <w:rPr>
          <w:lang w:val="fr-FR"/>
        </w:rPr>
        <w:t xml:space="preserve">, Aide </w:t>
      </w:r>
      <w:r>
        <w:rPr>
          <w:lang w:val="fr-FR"/>
        </w:rPr>
        <w:t>de soins à d</w:t>
      </w:r>
      <w:r w:rsidRPr="00612F29">
        <w:rPr>
          <w:lang w:val="fr-FR"/>
        </w:rPr>
        <w:t xml:space="preserve">omicile, </w:t>
      </w:r>
      <w:r>
        <w:rPr>
          <w:lang w:val="fr-FR"/>
        </w:rPr>
        <w:t>Adjoint</w:t>
      </w:r>
      <w:r w:rsidRPr="00612F29">
        <w:rPr>
          <w:lang w:val="fr-FR"/>
        </w:rPr>
        <w:t xml:space="preserve"> Administratif Médical, </w:t>
      </w:r>
      <w:r>
        <w:rPr>
          <w:lang w:val="fr-FR"/>
        </w:rPr>
        <w:t>F</w:t>
      </w:r>
      <w:r w:rsidRPr="00612F29">
        <w:rPr>
          <w:lang w:val="fr-FR"/>
        </w:rPr>
        <w:t>acturation</w:t>
      </w:r>
      <w:r>
        <w:rPr>
          <w:lang w:val="fr-FR"/>
        </w:rPr>
        <w:t xml:space="preserve"> et codification</w:t>
      </w:r>
      <w:r w:rsidRPr="00612F29">
        <w:rPr>
          <w:lang w:val="fr-FR"/>
        </w:rPr>
        <w:t xml:space="preserve"> </w:t>
      </w:r>
      <w:r>
        <w:rPr>
          <w:lang w:val="fr-FR"/>
        </w:rPr>
        <w:t>m</w:t>
      </w:r>
      <w:r w:rsidRPr="00612F29">
        <w:rPr>
          <w:lang w:val="fr-FR"/>
        </w:rPr>
        <w:t>édica</w:t>
      </w:r>
      <w:r>
        <w:rPr>
          <w:lang w:val="fr-FR"/>
        </w:rPr>
        <w:t>ux</w:t>
      </w:r>
      <w:r w:rsidRPr="00612F29">
        <w:rPr>
          <w:lang w:val="fr-FR"/>
        </w:rPr>
        <w:t xml:space="preserve">, Technicien </w:t>
      </w:r>
      <w:r>
        <w:rPr>
          <w:lang w:val="fr-FR"/>
        </w:rPr>
        <w:t>d’électrocardiogramme</w:t>
      </w:r>
      <w:r w:rsidRPr="00612F29">
        <w:rPr>
          <w:lang w:val="fr-FR"/>
        </w:rPr>
        <w:t xml:space="preserve">, Technicien de </w:t>
      </w:r>
      <w:r>
        <w:rPr>
          <w:lang w:val="fr-FR"/>
        </w:rPr>
        <w:t>p</w:t>
      </w:r>
      <w:r w:rsidRPr="00612F29">
        <w:rPr>
          <w:lang w:val="fr-FR"/>
        </w:rPr>
        <w:t>hlébotomie, OSHA (</w:t>
      </w:r>
      <w:r>
        <w:rPr>
          <w:lang w:val="fr-FR"/>
        </w:rPr>
        <w:t>sécurité sur le chantier</w:t>
      </w:r>
      <w:r w:rsidRPr="00612F29">
        <w:rPr>
          <w:lang w:val="fr-FR"/>
        </w:rPr>
        <w:t xml:space="preserve">), </w:t>
      </w:r>
      <w:r>
        <w:rPr>
          <w:lang w:val="fr-FR"/>
        </w:rPr>
        <w:t>Agent p</w:t>
      </w:r>
      <w:r w:rsidRPr="00612F29">
        <w:rPr>
          <w:lang w:val="fr-FR"/>
        </w:rPr>
        <w:t>aramédic</w:t>
      </w:r>
      <w:r>
        <w:rPr>
          <w:lang w:val="fr-FR"/>
        </w:rPr>
        <w:t>al</w:t>
      </w:r>
      <w:r w:rsidRPr="00612F29">
        <w:rPr>
          <w:lang w:val="fr-FR"/>
        </w:rPr>
        <w:t xml:space="preserve">, Technicien de Pharmacie, </w:t>
      </w:r>
      <w:r>
        <w:rPr>
          <w:lang w:val="fr-FR"/>
        </w:rPr>
        <w:t>Garde</w:t>
      </w:r>
      <w:r w:rsidRPr="00612F29">
        <w:rPr>
          <w:lang w:val="fr-FR"/>
        </w:rPr>
        <w:t xml:space="preserve"> de Sécurité, </w:t>
      </w:r>
      <w:r>
        <w:rPr>
          <w:lang w:val="fr-FR"/>
        </w:rPr>
        <w:t>License de routier professionnel</w:t>
      </w:r>
      <w:r w:rsidRPr="00612F29">
        <w:rPr>
          <w:lang w:val="fr-FR"/>
        </w:rPr>
        <w:t xml:space="preserve">, et </w:t>
      </w:r>
      <w:r>
        <w:rPr>
          <w:lang w:val="fr-FR"/>
        </w:rPr>
        <w:t>d’autres cours en plus</w:t>
      </w:r>
      <w:r w:rsidRPr="00612F29">
        <w:rPr>
          <w:lang w:val="fr-FR"/>
        </w:rPr>
        <w:t xml:space="preserve">. </w:t>
      </w:r>
    </w:p>
    <w:p w14:paraId="0AFC1C73" w14:textId="77777777" w:rsidR="00125227" w:rsidRPr="00612F29" w:rsidRDefault="00125227" w:rsidP="00125227">
      <w:pPr>
        <w:pStyle w:val="Body"/>
        <w:rPr>
          <w:lang w:val="fr-FR"/>
        </w:rPr>
      </w:pPr>
      <w:r>
        <w:rPr>
          <w:b/>
          <w:bCs/>
          <w:lang w:val="fr-FR"/>
        </w:rPr>
        <w:t xml:space="preserve">Compensation </w:t>
      </w:r>
      <w:r w:rsidRPr="00612F29">
        <w:rPr>
          <w:b/>
          <w:bCs/>
          <w:lang w:val="fr-FR"/>
        </w:rPr>
        <w:t>:</w:t>
      </w:r>
      <w:r w:rsidRPr="00612F29">
        <w:rPr>
          <w:lang w:val="fr-FR"/>
        </w:rPr>
        <w:t> Aucune. </w:t>
      </w:r>
    </w:p>
    <w:p w14:paraId="04DC102B" w14:textId="77777777" w:rsidR="00125227" w:rsidRPr="00612F29" w:rsidRDefault="00125227" w:rsidP="00125227">
      <w:pPr>
        <w:pStyle w:val="Body"/>
        <w:rPr>
          <w:lang w:val="fr-FR"/>
        </w:rPr>
      </w:pPr>
      <w:r>
        <w:rPr>
          <w:b/>
          <w:bCs/>
          <w:lang w:val="fr-FR"/>
        </w:rPr>
        <w:t xml:space="preserve">Prix </w:t>
      </w:r>
      <w:r w:rsidRPr="00612F29">
        <w:rPr>
          <w:b/>
          <w:bCs/>
          <w:lang w:val="fr-FR"/>
        </w:rPr>
        <w:t>:</w:t>
      </w:r>
      <w:r w:rsidRPr="00612F29">
        <w:rPr>
          <w:lang w:val="fr-FR"/>
        </w:rPr>
        <w:t> </w:t>
      </w:r>
      <w:r>
        <w:rPr>
          <w:lang w:val="fr-FR"/>
        </w:rPr>
        <w:t>Gratuit</w:t>
      </w:r>
    </w:p>
    <w:p w14:paraId="0964F16E" w14:textId="77777777" w:rsidR="00125227" w:rsidRPr="00612F29" w:rsidRDefault="00125227" w:rsidP="00125227">
      <w:pPr>
        <w:pStyle w:val="Body"/>
        <w:rPr>
          <w:lang w:val="fr-FR"/>
        </w:rPr>
      </w:pPr>
      <w:r w:rsidRPr="00612F29">
        <w:rPr>
          <w:b/>
          <w:bCs/>
          <w:lang w:val="fr-FR"/>
        </w:rPr>
        <w:t xml:space="preserve">Comment </w:t>
      </w:r>
      <w:r>
        <w:rPr>
          <w:b/>
          <w:bCs/>
          <w:lang w:val="fr-FR"/>
        </w:rPr>
        <w:t xml:space="preserve">faire la demande </w:t>
      </w:r>
      <w:r w:rsidRPr="00612F29">
        <w:rPr>
          <w:b/>
          <w:bCs/>
          <w:lang w:val="fr-FR"/>
        </w:rPr>
        <w:t>:</w:t>
      </w:r>
      <w:r w:rsidRPr="00612F29">
        <w:rPr>
          <w:lang w:val="fr-FR"/>
        </w:rPr>
        <w:t> </w:t>
      </w:r>
    </w:p>
    <w:p w14:paraId="008EB818" w14:textId="77777777" w:rsidR="00125227" w:rsidRPr="00612F29" w:rsidRDefault="00125227" w:rsidP="00125227">
      <w:pPr>
        <w:pStyle w:val="Body"/>
        <w:numPr>
          <w:ilvl w:val="0"/>
          <w:numId w:val="39"/>
        </w:numPr>
        <w:rPr>
          <w:lang w:val="fr-FR"/>
        </w:rPr>
      </w:pPr>
      <w:r w:rsidRPr="00612F29">
        <w:rPr>
          <w:lang w:val="fr-FR"/>
        </w:rPr>
        <w:t>A</w:t>
      </w:r>
      <w:r>
        <w:rPr>
          <w:lang w:val="fr-FR"/>
        </w:rPr>
        <w:t>ssiste</w:t>
      </w:r>
      <w:r w:rsidRPr="00612F29">
        <w:rPr>
          <w:lang w:val="fr-FR"/>
        </w:rPr>
        <w:t xml:space="preserve">z </w:t>
      </w:r>
      <w:r>
        <w:rPr>
          <w:lang w:val="fr-FR"/>
        </w:rPr>
        <w:t xml:space="preserve">à </w:t>
      </w:r>
      <w:r w:rsidRPr="00612F29">
        <w:rPr>
          <w:lang w:val="fr-FR"/>
        </w:rPr>
        <w:t>une séance d’information.</w:t>
      </w:r>
    </w:p>
    <w:p w14:paraId="7E392DDB" w14:textId="77777777" w:rsidR="00125227" w:rsidRPr="00612F29" w:rsidRDefault="00125227" w:rsidP="00125227">
      <w:pPr>
        <w:pStyle w:val="Body"/>
        <w:numPr>
          <w:ilvl w:val="0"/>
          <w:numId w:val="40"/>
        </w:numPr>
        <w:rPr>
          <w:lang w:val="fr-FR"/>
        </w:rPr>
      </w:pPr>
      <w:r w:rsidRPr="00612F29">
        <w:rPr>
          <w:lang w:val="fr-FR"/>
        </w:rPr>
        <w:t xml:space="preserve">Remettez les documents </w:t>
      </w:r>
      <w:r>
        <w:rPr>
          <w:lang w:val="fr-FR"/>
        </w:rPr>
        <w:t>nécessaires.</w:t>
      </w:r>
    </w:p>
    <w:p w14:paraId="72A13327" w14:textId="77777777" w:rsidR="00125227" w:rsidRPr="00612F29" w:rsidRDefault="00125227" w:rsidP="00C6473F">
      <w:pPr>
        <w:pStyle w:val="Body"/>
        <w:numPr>
          <w:ilvl w:val="0"/>
          <w:numId w:val="63"/>
        </w:numPr>
        <w:rPr>
          <w:lang w:val="fr-FR"/>
        </w:rPr>
      </w:pPr>
      <w:r w:rsidRPr="00612F29">
        <w:rPr>
          <w:lang w:val="fr-FR"/>
        </w:rPr>
        <w:t xml:space="preserve">Passez </w:t>
      </w:r>
      <w:r>
        <w:rPr>
          <w:lang w:val="fr-FR"/>
        </w:rPr>
        <w:t xml:space="preserve">un </w:t>
      </w:r>
      <w:r w:rsidRPr="00612F29">
        <w:rPr>
          <w:lang w:val="fr-FR"/>
        </w:rPr>
        <w:t xml:space="preserve">examen de </w:t>
      </w:r>
      <w:r>
        <w:rPr>
          <w:lang w:val="fr-FR"/>
        </w:rPr>
        <w:t xml:space="preserve">niveau </w:t>
      </w:r>
      <w:r w:rsidRPr="00612F29">
        <w:rPr>
          <w:lang w:val="fr-FR"/>
        </w:rPr>
        <w:t>(</w:t>
      </w:r>
      <w:r>
        <w:rPr>
          <w:lang w:val="fr-FR"/>
        </w:rPr>
        <w:t>le cas échéant</w:t>
      </w:r>
      <w:r w:rsidRPr="00612F29">
        <w:rPr>
          <w:lang w:val="fr-FR"/>
        </w:rPr>
        <w:t xml:space="preserve">). </w:t>
      </w:r>
    </w:p>
    <w:p w14:paraId="2D3449A4" w14:textId="77777777" w:rsidR="00125227" w:rsidRPr="00930DD6" w:rsidRDefault="00125227" w:rsidP="00C6473F">
      <w:pPr>
        <w:pStyle w:val="Body"/>
        <w:numPr>
          <w:ilvl w:val="0"/>
          <w:numId w:val="63"/>
        </w:numPr>
        <w:rPr>
          <w:lang w:val="fr-FR"/>
        </w:rPr>
      </w:pPr>
      <w:r w:rsidRPr="00612F29">
        <w:rPr>
          <w:lang w:val="fr-FR"/>
        </w:rPr>
        <w:t xml:space="preserve">Pour programmer une séance d’information, veuillez </w:t>
      </w:r>
      <w:r>
        <w:rPr>
          <w:lang w:val="fr-FR"/>
        </w:rPr>
        <w:t xml:space="preserve">aller sur le site web </w:t>
      </w:r>
      <w:r w:rsidRPr="00612F29">
        <w:rPr>
          <w:lang w:val="fr-FR"/>
        </w:rPr>
        <w:t xml:space="preserve">: </w:t>
      </w:r>
      <w:hyperlink r:id="rId33" w:history="1">
        <w:r w:rsidRPr="00612F29">
          <w:rPr>
            <w:rStyle w:val="Hyperlink0"/>
            <w:lang w:val="fr-FR"/>
          </w:rPr>
          <w:t xml:space="preserve">Schedule </w:t>
        </w:r>
        <w:proofErr w:type="spellStart"/>
        <w:r w:rsidRPr="00612F29">
          <w:rPr>
            <w:rStyle w:val="Hyperlink0"/>
            <w:lang w:val="fr-FR"/>
          </w:rPr>
          <w:t>Appointment</w:t>
        </w:r>
        <w:proofErr w:type="spellEnd"/>
        <w:r w:rsidRPr="00612F29">
          <w:rPr>
            <w:rStyle w:val="Hyperlink0"/>
            <w:lang w:val="fr-FR"/>
          </w:rPr>
          <w:t xml:space="preserve"> </w:t>
        </w:r>
        <w:proofErr w:type="spellStart"/>
        <w:r w:rsidRPr="00612F29">
          <w:rPr>
            <w:rStyle w:val="Hyperlink0"/>
            <w:lang w:val="fr-FR"/>
          </w:rPr>
          <w:t>with</w:t>
        </w:r>
        <w:proofErr w:type="spellEnd"/>
        <w:r w:rsidRPr="00612F29">
          <w:rPr>
            <w:rStyle w:val="Hyperlink0"/>
            <w:lang w:val="fr-FR"/>
          </w:rPr>
          <w:t xml:space="preserve"> SUNY Westchester EOC - </w:t>
        </w:r>
        <w:proofErr w:type="spellStart"/>
        <w:r w:rsidRPr="00612F29">
          <w:rPr>
            <w:rStyle w:val="Hyperlink0"/>
            <w:lang w:val="fr-FR"/>
          </w:rPr>
          <w:t>Student</w:t>
        </w:r>
        <w:proofErr w:type="spellEnd"/>
        <w:r w:rsidRPr="00612F29">
          <w:rPr>
            <w:rStyle w:val="Hyperlink0"/>
            <w:lang w:val="fr-FR"/>
          </w:rPr>
          <w:t xml:space="preserve"> </w:t>
        </w:r>
        <w:proofErr w:type="spellStart"/>
        <w:r w:rsidRPr="00612F29">
          <w:rPr>
            <w:rStyle w:val="Hyperlink0"/>
            <w:lang w:val="fr-FR"/>
          </w:rPr>
          <w:t>Affairs</w:t>
        </w:r>
        <w:proofErr w:type="spellEnd"/>
        <w:r w:rsidRPr="00612F29">
          <w:rPr>
            <w:rStyle w:val="Hyperlink0"/>
            <w:lang w:val="fr-FR"/>
          </w:rPr>
          <w:t xml:space="preserve"> (as.me)</w:t>
        </w:r>
      </w:hyperlink>
      <w:r w:rsidRPr="00612F29">
        <w:rPr>
          <w:lang w:val="fr-FR"/>
        </w:rPr>
        <w:t> </w:t>
      </w:r>
    </w:p>
    <w:p w14:paraId="49F9F6C3" w14:textId="77777777" w:rsidR="00125227" w:rsidRPr="00612F29" w:rsidRDefault="00125227" w:rsidP="00125227">
      <w:pPr>
        <w:pStyle w:val="Body"/>
        <w:rPr>
          <w:lang w:val="fr-FR"/>
        </w:rPr>
      </w:pPr>
      <w:r w:rsidRPr="00612F29">
        <w:rPr>
          <w:b/>
          <w:bCs/>
          <w:lang w:val="fr-FR"/>
        </w:rPr>
        <w:t>Conditions d’éligibilité</w:t>
      </w:r>
      <w:r>
        <w:rPr>
          <w:b/>
          <w:bCs/>
          <w:lang w:val="fr-FR"/>
        </w:rPr>
        <w:t xml:space="preserve"> </w:t>
      </w:r>
      <w:r w:rsidRPr="00612F29">
        <w:rPr>
          <w:b/>
          <w:bCs/>
          <w:lang w:val="fr-FR"/>
        </w:rPr>
        <w:t>:</w:t>
      </w:r>
      <w:r w:rsidRPr="00612F29">
        <w:rPr>
          <w:lang w:val="fr-FR"/>
        </w:rPr>
        <w:t> </w:t>
      </w:r>
    </w:p>
    <w:p w14:paraId="157C7D0C" w14:textId="77777777" w:rsidR="00125227" w:rsidRPr="00612F29" w:rsidRDefault="00125227" w:rsidP="00125227">
      <w:pPr>
        <w:pStyle w:val="Body"/>
        <w:numPr>
          <w:ilvl w:val="0"/>
          <w:numId w:val="34"/>
        </w:numPr>
        <w:rPr>
          <w:lang w:val="fr-FR"/>
        </w:rPr>
      </w:pPr>
      <w:r w:rsidRPr="00612F29">
        <w:rPr>
          <w:b/>
          <w:bCs/>
          <w:lang w:val="fr-FR"/>
        </w:rPr>
        <w:t>Exigences de résidence</w:t>
      </w:r>
      <w:r>
        <w:rPr>
          <w:b/>
          <w:bCs/>
          <w:lang w:val="fr-FR"/>
        </w:rPr>
        <w:t xml:space="preserve"> </w:t>
      </w:r>
      <w:r w:rsidRPr="00612F29">
        <w:rPr>
          <w:b/>
          <w:bCs/>
          <w:lang w:val="fr-FR"/>
        </w:rPr>
        <w:t>:</w:t>
      </w:r>
      <w:r w:rsidRPr="00612F29">
        <w:rPr>
          <w:lang w:val="fr-FR"/>
        </w:rPr>
        <w:t>  Résiden</w:t>
      </w:r>
      <w:r>
        <w:rPr>
          <w:lang w:val="fr-FR"/>
        </w:rPr>
        <w:t>t</w:t>
      </w:r>
      <w:r w:rsidRPr="00612F29">
        <w:rPr>
          <w:lang w:val="fr-FR"/>
        </w:rPr>
        <w:t xml:space="preserve"> d</w:t>
      </w:r>
      <w:r>
        <w:rPr>
          <w:lang w:val="fr-FR"/>
        </w:rPr>
        <w:t>e</w:t>
      </w:r>
      <w:r w:rsidRPr="00612F29">
        <w:rPr>
          <w:lang w:val="fr-FR"/>
        </w:rPr>
        <w:t xml:space="preserve"> l’État de New York, </w:t>
      </w:r>
      <w:r>
        <w:rPr>
          <w:lang w:val="fr-FR"/>
        </w:rPr>
        <w:t>démontré par</w:t>
      </w:r>
      <w:r w:rsidRPr="00612F29">
        <w:rPr>
          <w:lang w:val="fr-FR"/>
        </w:rPr>
        <w:t xml:space="preserve"> une pièce d’identité ou un courrier officiel </w:t>
      </w:r>
      <w:r>
        <w:rPr>
          <w:lang w:val="fr-FR"/>
        </w:rPr>
        <w:t>récent (dans les derniers 6 mois). Une lettre du</w:t>
      </w:r>
      <w:r w:rsidRPr="00612F29">
        <w:rPr>
          <w:lang w:val="fr-FR"/>
        </w:rPr>
        <w:t xml:space="preserve"> Département de Sécurité Sociale, </w:t>
      </w:r>
      <w:r>
        <w:rPr>
          <w:lang w:val="fr-FR"/>
        </w:rPr>
        <w:t xml:space="preserve">une </w:t>
      </w:r>
      <w:r w:rsidRPr="00612F29">
        <w:rPr>
          <w:lang w:val="fr-FR"/>
        </w:rPr>
        <w:t xml:space="preserve">facture de </w:t>
      </w:r>
      <w:r>
        <w:rPr>
          <w:lang w:val="fr-FR"/>
        </w:rPr>
        <w:t>téléphone mobile, une</w:t>
      </w:r>
      <w:r w:rsidRPr="00612F29">
        <w:rPr>
          <w:lang w:val="fr-FR"/>
        </w:rPr>
        <w:t xml:space="preserve"> facture de </w:t>
      </w:r>
      <w:r>
        <w:rPr>
          <w:lang w:val="fr-FR"/>
        </w:rPr>
        <w:t>services publics,</w:t>
      </w:r>
      <w:r w:rsidRPr="00612F29">
        <w:rPr>
          <w:lang w:val="fr-FR"/>
        </w:rPr>
        <w:t xml:space="preserve"> etc., </w:t>
      </w:r>
      <w:r>
        <w:rPr>
          <w:lang w:val="fr-FR"/>
        </w:rPr>
        <w:t>ou n’importe</w:t>
      </w:r>
      <w:r w:rsidRPr="00612F29">
        <w:rPr>
          <w:lang w:val="fr-FR"/>
        </w:rPr>
        <w:t xml:space="preserve"> </w:t>
      </w:r>
      <w:r>
        <w:rPr>
          <w:lang w:val="fr-FR"/>
        </w:rPr>
        <w:t xml:space="preserve">quelle </w:t>
      </w:r>
      <w:r w:rsidRPr="00612F29">
        <w:rPr>
          <w:lang w:val="fr-FR"/>
        </w:rPr>
        <w:t>autre cor</w:t>
      </w:r>
      <w:r>
        <w:rPr>
          <w:lang w:val="fr-FR"/>
        </w:rPr>
        <w:t>r</w:t>
      </w:r>
      <w:r w:rsidRPr="00612F29">
        <w:rPr>
          <w:lang w:val="fr-FR"/>
        </w:rPr>
        <w:t>espond</w:t>
      </w:r>
      <w:r>
        <w:rPr>
          <w:lang w:val="fr-FR"/>
        </w:rPr>
        <w:t>a</w:t>
      </w:r>
      <w:r w:rsidRPr="00612F29">
        <w:rPr>
          <w:lang w:val="fr-FR"/>
        </w:rPr>
        <w:t>nce officiel</w:t>
      </w:r>
      <w:r>
        <w:rPr>
          <w:lang w:val="fr-FR"/>
        </w:rPr>
        <w:t>le</w:t>
      </w:r>
      <w:r w:rsidRPr="00612F29">
        <w:rPr>
          <w:lang w:val="fr-FR"/>
        </w:rPr>
        <w:t xml:space="preserve">. Le </w:t>
      </w:r>
      <w:r>
        <w:rPr>
          <w:lang w:val="fr-FR"/>
        </w:rPr>
        <w:t xml:space="preserve">document </w:t>
      </w:r>
      <w:r w:rsidRPr="00612F29">
        <w:rPr>
          <w:lang w:val="fr-FR"/>
        </w:rPr>
        <w:t xml:space="preserve">doit </w:t>
      </w:r>
      <w:r>
        <w:rPr>
          <w:lang w:val="fr-FR"/>
        </w:rPr>
        <w:t>comprendre</w:t>
      </w:r>
      <w:r w:rsidRPr="00612F29">
        <w:rPr>
          <w:lang w:val="fr-FR"/>
        </w:rPr>
        <w:t xml:space="preserve"> </w:t>
      </w:r>
      <w:r>
        <w:rPr>
          <w:lang w:val="fr-FR"/>
        </w:rPr>
        <w:t>votre</w:t>
      </w:r>
      <w:r w:rsidRPr="00612F29">
        <w:rPr>
          <w:lang w:val="fr-FR"/>
        </w:rPr>
        <w:t xml:space="preserve"> nom, la date</w:t>
      </w:r>
      <w:r>
        <w:rPr>
          <w:lang w:val="fr-FR"/>
        </w:rPr>
        <w:t xml:space="preserve"> et </w:t>
      </w:r>
      <w:r w:rsidRPr="00612F29">
        <w:rPr>
          <w:lang w:val="fr-FR"/>
        </w:rPr>
        <w:t>l’adresse</w:t>
      </w:r>
      <w:r>
        <w:rPr>
          <w:lang w:val="fr-FR"/>
        </w:rPr>
        <w:t xml:space="preserve"> et</w:t>
      </w:r>
      <w:r w:rsidRPr="00612F29">
        <w:rPr>
          <w:lang w:val="fr-FR"/>
        </w:rPr>
        <w:t xml:space="preserve"> ne peut pas être une lettre écrite à la main. </w:t>
      </w:r>
    </w:p>
    <w:p w14:paraId="63D5DF8B" w14:textId="77777777" w:rsidR="00125227" w:rsidRPr="00930DD6" w:rsidRDefault="00125227" w:rsidP="00125227">
      <w:pPr>
        <w:pStyle w:val="Body"/>
        <w:numPr>
          <w:ilvl w:val="0"/>
          <w:numId w:val="36"/>
        </w:numPr>
        <w:rPr>
          <w:b/>
          <w:bCs/>
          <w:lang w:val="fr-FR"/>
        </w:rPr>
      </w:pPr>
      <w:r w:rsidRPr="00612F29">
        <w:rPr>
          <w:b/>
          <w:bCs/>
          <w:lang w:val="fr-FR"/>
        </w:rPr>
        <w:lastRenderedPageBreak/>
        <w:t>Exigences financières ou de l’immigration</w:t>
      </w:r>
      <w:r>
        <w:rPr>
          <w:b/>
          <w:bCs/>
          <w:lang w:val="fr-FR"/>
        </w:rPr>
        <w:t xml:space="preserve"> </w:t>
      </w:r>
      <w:r w:rsidRPr="00612F29">
        <w:rPr>
          <w:b/>
          <w:bCs/>
          <w:lang w:val="fr-FR"/>
        </w:rPr>
        <w:t xml:space="preserve">: </w:t>
      </w:r>
      <w:r w:rsidRPr="00612F29">
        <w:rPr>
          <w:lang w:val="fr-FR"/>
        </w:rPr>
        <w:t xml:space="preserve">Ils fournissent </w:t>
      </w:r>
      <w:r>
        <w:rPr>
          <w:lang w:val="fr-FR"/>
        </w:rPr>
        <w:t>actuellement d</w:t>
      </w:r>
      <w:r w:rsidRPr="00612F29">
        <w:rPr>
          <w:lang w:val="fr-FR"/>
        </w:rPr>
        <w:t xml:space="preserve">es renonciations pour </w:t>
      </w:r>
      <w:r>
        <w:rPr>
          <w:lang w:val="fr-FR"/>
        </w:rPr>
        <w:t>ceux</w:t>
      </w:r>
      <w:r w:rsidRPr="00612F29">
        <w:rPr>
          <w:lang w:val="fr-FR"/>
        </w:rPr>
        <w:t xml:space="preserve"> qui </w:t>
      </w:r>
      <w:r>
        <w:rPr>
          <w:lang w:val="fr-FR"/>
        </w:rPr>
        <w:t>vivent ici d’une durée de</w:t>
      </w:r>
      <w:r w:rsidRPr="00612F29">
        <w:rPr>
          <w:lang w:val="fr-FR"/>
        </w:rPr>
        <w:t xml:space="preserve"> moins de six mois </w:t>
      </w:r>
      <w:r>
        <w:rPr>
          <w:lang w:val="fr-FR"/>
        </w:rPr>
        <w:t>et qui n’ont pas d’</w:t>
      </w:r>
      <w:r w:rsidRPr="00612F29">
        <w:rPr>
          <w:lang w:val="fr-FR"/>
        </w:rPr>
        <w:t xml:space="preserve">autorisation de travail, s’ils peuvent fournir </w:t>
      </w:r>
      <w:r>
        <w:rPr>
          <w:lang w:val="fr-FR"/>
        </w:rPr>
        <w:t>une preuve documentaire</w:t>
      </w:r>
      <w:r w:rsidRPr="00612F29">
        <w:rPr>
          <w:lang w:val="fr-FR"/>
        </w:rPr>
        <w:t>, selon la situation</w:t>
      </w:r>
      <w:r>
        <w:rPr>
          <w:lang w:val="fr-FR"/>
        </w:rPr>
        <w:t xml:space="preserve"> </w:t>
      </w:r>
      <w:r w:rsidRPr="00612F29">
        <w:rPr>
          <w:lang w:val="fr-FR"/>
        </w:rPr>
        <w:t>:</w:t>
      </w:r>
    </w:p>
    <w:p w14:paraId="1EEDBB74" w14:textId="77777777" w:rsidR="00125227" w:rsidRPr="00612F29" w:rsidRDefault="00125227" w:rsidP="00125227">
      <w:pPr>
        <w:pStyle w:val="Body"/>
        <w:numPr>
          <w:ilvl w:val="0"/>
          <w:numId w:val="48"/>
        </w:numPr>
        <w:rPr>
          <w:lang w:val="fr-FR"/>
        </w:rPr>
      </w:pPr>
      <w:r w:rsidRPr="00612F29">
        <w:rPr>
          <w:lang w:val="fr-FR"/>
        </w:rPr>
        <w:t xml:space="preserve">Pour les personnes qui sont entrées </w:t>
      </w:r>
      <w:r>
        <w:rPr>
          <w:lang w:val="fr-FR"/>
        </w:rPr>
        <w:t xml:space="preserve">dans </w:t>
      </w:r>
      <w:r w:rsidRPr="00612F29">
        <w:rPr>
          <w:lang w:val="fr-FR"/>
        </w:rPr>
        <w:t>le pa</w:t>
      </w:r>
      <w:r>
        <w:rPr>
          <w:lang w:val="fr-FR"/>
        </w:rPr>
        <w:t>y</w:t>
      </w:r>
      <w:r w:rsidRPr="00612F29">
        <w:rPr>
          <w:lang w:val="fr-FR"/>
        </w:rPr>
        <w:t>s avec un passeport estampillé</w:t>
      </w:r>
      <w:r>
        <w:rPr>
          <w:lang w:val="fr-FR"/>
        </w:rPr>
        <w:t>,</w:t>
      </w:r>
      <w:r w:rsidRPr="00612F29">
        <w:rPr>
          <w:lang w:val="fr-FR"/>
        </w:rPr>
        <w:t xml:space="preserve"> </w:t>
      </w:r>
      <w:r>
        <w:rPr>
          <w:lang w:val="fr-FR"/>
        </w:rPr>
        <w:t xml:space="preserve">elles doivent seulement </w:t>
      </w:r>
      <w:r w:rsidRPr="00612F29">
        <w:rPr>
          <w:lang w:val="fr-FR"/>
        </w:rPr>
        <w:t>montrez le passeport</w:t>
      </w:r>
      <w:r>
        <w:rPr>
          <w:lang w:val="fr-FR"/>
        </w:rPr>
        <w:t>, puis</w:t>
      </w:r>
      <w:r w:rsidRPr="00612F29">
        <w:rPr>
          <w:lang w:val="fr-FR"/>
        </w:rPr>
        <w:t xml:space="preserve"> la date indiquera </w:t>
      </w:r>
      <w:r>
        <w:rPr>
          <w:lang w:val="fr-FR"/>
        </w:rPr>
        <w:t xml:space="preserve">qu’elles y sont </w:t>
      </w:r>
      <w:r w:rsidRPr="00612F29">
        <w:rPr>
          <w:lang w:val="fr-FR"/>
        </w:rPr>
        <w:t>arrivé</w:t>
      </w:r>
      <w:r>
        <w:rPr>
          <w:lang w:val="fr-FR"/>
        </w:rPr>
        <w:t>es</w:t>
      </w:r>
      <w:r w:rsidRPr="00612F29">
        <w:rPr>
          <w:lang w:val="fr-FR"/>
        </w:rPr>
        <w:t xml:space="preserve"> dans les six derniers mois. </w:t>
      </w:r>
    </w:p>
    <w:p w14:paraId="213D1075" w14:textId="77777777" w:rsidR="00125227" w:rsidRPr="00612F29" w:rsidRDefault="00125227" w:rsidP="00125227">
      <w:pPr>
        <w:pStyle w:val="Body"/>
        <w:numPr>
          <w:ilvl w:val="0"/>
          <w:numId w:val="48"/>
        </w:numPr>
        <w:rPr>
          <w:lang w:val="fr-FR"/>
        </w:rPr>
      </w:pPr>
      <w:r w:rsidRPr="00612F29">
        <w:rPr>
          <w:lang w:val="fr-FR"/>
        </w:rPr>
        <w:t xml:space="preserve">Si </w:t>
      </w:r>
      <w:r>
        <w:rPr>
          <w:lang w:val="fr-FR"/>
        </w:rPr>
        <w:t>les personnes ont</w:t>
      </w:r>
      <w:r w:rsidRPr="00612F29">
        <w:rPr>
          <w:lang w:val="fr-FR"/>
        </w:rPr>
        <w:t xml:space="preserve"> traversé la frontière et on</w:t>
      </w:r>
      <w:r>
        <w:rPr>
          <w:lang w:val="fr-FR"/>
        </w:rPr>
        <w:t>t</w:t>
      </w:r>
      <w:r w:rsidRPr="00612F29">
        <w:rPr>
          <w:lang w:val="fr-FR"/>
        </w:rPr>
        <w:t xml:space="preserve"> </w:t>
      </w:r>
      <w:r>
        <w:rPr>
          <w:lang w:val="fr-FR"/>
        </w:rPr>
        <w:t xml:space="preserve">eu des interactions officielles </w:t>
      </w:r>
      <w:r w:rsidRPr="00612F29">
        <w:rPr>
          <w:lang w:val="fr-FR"/>
        </w:rPr>
        <w:t xml:space="preserve">avec un </w:t>
      </w:r>
      <w:r>
        <w:rPr>
          <w:lang w:val="fr-FR"/>
        </w:rPr>
        <w:t>agent</w:t>
      </w:r>
      <w:r w:rsidRPr="00612F29">
        <w:rPr>
          <w:lang w:val="fr-FR"/>
        </w:rPr>
        <w:t xml:space="preserve"> du</w:t>
      </w:r>
      <w:r>
        <w:rPr>
          <w:lang w:val="fr-FR"/>
        </w:rPr>
        <w:t xml:space="preserve"> BCP </w:t>
      </w:r>
      <w:r w:rsidRPr="00A06450">
        <w:rPr>
          <w:i/>
          <w:iCs/>
          <w:lang w:val="fr-FR"/>
        </w:rPr>
        <w:t>(Service</w:t>
      </w:r>
      <w:r>
        <w:rPr>
          <w:i/>
          <w:iCs/>
          <w:lang w:val="fr-FR"/>
        </w:rPr>
        <w:t>s</w:t>
      </w:r>
      <w:r w:rsidRPr="00A06450">
        <w:rPr>
          <w:i/>
          <w:iCs/>
          <w:lang w:val="fr-FR"/>
        </w:rPr>
        <w:t xml:space="preserve"> des douanes et de la protection des frontières des États-Unis)</w:t>
      </w:r>
      <w:r w:rsidRPr="00612F29">
        <w:rPr>
          <w:lang w:val="fr-FR"/>
        </w:rPr>
        <w:t xml:space="preserve"> </w:t>
      </w:r>
      <w:r>
        <w:rPr>
          <w:lang w:val="fr-FR"/>
        </w:rPr>
        <w:t>elles recevront</w:t>
      </w:r>
      <w:r w:rsidRPr="00612F29">
        <w:rPr>
          <w:lang w:val="fr-FR"/>
        </w:rPr>
        <w:t xml:space="preserve"> une lettre de USCIS </w:t>
      </w:r>
      <w:r>
        <w:rPr>
          <w:lang w:val="fr-FR"/>
        </w:rPr>
        <w:t>pour</w:t>
      </w:r>
      <w:r w:rsidRPr="00612F29">
        <w:rPr>
          <w:lang w:val="fr-FR"/>
        </w:rPr>
        <w:t xml:space="preserve"> une date de comparution et </w:t>
      </w:r>
      <w:r>
        <w:rPr>
          <w:lang w:val="fr-FR"/>
        </w:rPr>
        <w:t xml:space="preserve">qui indiquera la </w:t>
      </w:r>
      <w:r w:rsidRPr="00612F29">
        <w:rPr>
          <w:lang w:val="fr-FR"/>
        </w:rPr>
        <w:t xml:space="preserve">date </w:t>
      </w:r>
      <w:r>
        <w:rPr>
          <w:lang w:val="fr-FR"/>
        </w:rPr>
        <w:t>de leur</w:t>
      </w:r>
      <w:r w:rsidRPr="00612F29">
        <w:rPr>
          <w:lang w:val="fr-FR"/>
        </w:rPr>
        <w:t xml:space="preserve"> entré</w:t>
      </w:r>
      <w:r>
        <w:rPr>
          <w:lang w:val="fr-FR"/>
        </w:rPr>
        <w:t>e</w:t>
      </w:r>
      <w:r w:rsidRPr="00612F29">
        <w:rPr>
          <w:lang w:val="fr-FR"/>
        </w:rPr>
        <w:t xml:space="preserve"> </w:t>
      </w:r>
      <w:r>
        <w:rPr>
          <w:lang w:val="fr-FR"/>
        </w:rPr>
        <w:t xml:space="preserve">dans le </w:t>
      </w:r>
      <w:r w:rsidRPr="00612F29">
        <w:rPr>
          <w:lang w:val="fr-FR"/>
        </w:rPr>
        <w:t xml:space="preserve">pays. </w:t>
      </w:r>
      <w:r>
        <w:rPr>
          <w:lang w:val="fr-FR"/>
        </w:rPr>
        <w:t>Elles</w:t>
      </w:r>
      <w:r w:rsidRPr="00612F29">
        <w:rPr>
          <w:lang w:val="fr-FR"/>
        </w:rPr>
        <w:t xml:space="preserve"> peu</w:t>
      </w:r>
      <w:r>
        <w:rPr>
          <w:lang w:val="fr-FR"/>
        </w:rPr>
        <w:t xml:space="preserve">vent </w:t>
      </w:r>
      <w:r w:rsidRPr="00612F29">
        <w:rPr>
          <w:lang w:val="fr-FR"/>
        </w:rPr>
        <w:t xml:space="preserve">utiliser cette lettre comme preuve de la date </w:t>
      </w:r>
      <w:r>
        <w:rPr>
          <w:lang w:val="fr-FR"/>
        </w:rPr>
        <w:t xml:space="preserve">de leur </w:t>
      </w:r>
      <w:r w:rsidRPr="00612F29">
        <w:rPr>
          <w:lang w:val="fr-FR"/>
        </w:rPr>
        <w:t>arrivé</w:t>
      </w:r>
      <w:r>
        <w:rPr>
          <w:lang w:val="fr-FR"/>
        </w:rPr>
        <w:t>e</w:t>
      </w:r>
      <w:r w:rsidRPr="00612F29">
        <w:rPr>
          <w:lang w:val="fr-FR"/>
        </w:rPr>
        <w:t xml:space="preserve">. </w:t>
      </w:r>
    </w:p>
    <w:p w14:paraId="3EAD1EA3" w14:textId="77777777" w:rsidR="00125227" w:rsidRPr="00612F29" w:rsidRDefault="00125227" w:rsidP="00125227">
      <w:pPr>
        <w:pStyle w:val="Body"/>
        <w:numPr>
          <w:ilvl w:val="0"/>
          <w:numId w:val="48"/>
        </w:numPr>
        <w:rPr>
          <w:lang w:val="fr-FR"/>
        </w:rPr>
      </w:pPr>
      <w:r w:rsidRPr="00612F29">
        <w:rPr>
          <w:lang w:val="fr-FR"/>
        </w:rPr>
        <w:t xml:space="preserve">Si </w:t>
      </w:r>
      <w:r>
        <w:rPr>
          <w:lang w:val="fr-FR"/>
        </w:rPr>
        <w:t>les personnes sont</w:t>
      </w:r>
      <w:r w:rsidRPr="00612F29">
        <w:rPr>
          <w:lang w:val="fr-FR"/>
        </w:rPr>
        <w:t xml:space="preserve"> entré</w:t>
      </w:r>
      <w:r>
        <w:rPr>
          <w:lang w:val="fr-FR"/>
        </w:rPr>
        <w:t>es</w:t>
      </w:r>
      <w:r w:rsidRPr="00612F29">
        <w:rPr>
          <w:lang w:val="fr-FR"/>
        </w:rPr>
        <w:t xml:space="preserve"> sans </w:t>
      </w:r>
      <w:r>
        <w:rPr>
          <w:lang w:val="fr-FR"/>
        </w:rPr>
        <w:t>être contrôlées (EWI) – ce qui signifie qu’elles n’ont pas eu d’interaction officielle.</w:t>
      </w:r>
    </w:p>
    <w:p w14:paraId="127D2DA8" w14:textId="77777777" w:rsidR="00125227" w:rsidRPr="00612F29" w:rsidRDefault="00125227" w:rsidP="00125227">
      <w:pPr>
        <w:pStyle w:val="Body"/>
        <w:numPr>
          <w:ilvl w:val="0"/>
          <w:numId w:val="49"/>
        </w:numPr>
        <w:rPr>
          <w:lang w:val="fr-FR"/>
        </w:rPr>
      </w:pPr>
      <w:r w:rsidRPr="00612F29">
        <w:rPr>
          <w:lang w:val="fr-FR"/>
        </w:rPr>
        <w:t>Si on séjourne avec ses parents, on peut utiliser le revenu domestique des parents, démontré par une déclaration d</w:t>
      </w:r>
      <w:r>
        <w:rPr>
          <w:lang w:val="fr-FR"/>
        </w:rPr>
        <w:t>e revenus</w:t>
      </w:r>
      <w:r w:rsidRPr="00612F29">
        <w:rPr>
          <w:lang w:val="fr-FR"/>
        </w:rPr>
        <w:t xml:space="preserve"> (qui </w:t>
      </w:r>
      <w:r>
        <w:rPr>
          <w:lang w:val="fr-FR"/>
        </w:rPr>
        <w:t>donne</w:t>
      </w:r>
      <w:r w:rsidRPr="00612F29">
        <w:rPr>
          <w:lang w:val="fr-FR"/>
        </w:rPr>
        <w:t xml:space="preserve"> </w:t>
      </w:r>
      <w:r>
        <w:rPr>
          <w:lang w:val="fr-FR"/>
        </w:rPr>
        <w:t>leur</w:t>
      </w:r>
      <w:r w:rsidRPr="00612F29">
        <w:rPr>
          <w:lang w:val="fr-FR"/>
        </w:rPr>
        <w:t xml:space="preserve"> adresse</w:t>
      </w:r>
      <w:r>
        <w:rPr>
          <w:lang w:val="fr-FR"/>
        </w:rPr>
        <w:t xml:space="preserve"> dans l’état de New York</w:t>
      </w:r>
      <w:r w:rsidRPr="00612F29">
        <w:rPr>
          <w:lang w:val="fr-FR"/>
        </w:rPr>
        <w:t>)</w:t>
      </w:r>
      <w:r>
        <w:rPr>
          <w:lang w:val="fr-FR"/>
        </w:rPr>
        <w:t xml:space="preserve"> </w:t>
      </w:r>
      <w:r w:rsidRPr="00612F29">
        <w:rPr>
          <w:lang w:val="fr-FR"/>
        </w:rPr>
        <w:t xml:space="preserve">; avec l’acte de naissance qui montre </w:t>
      </w:r>
      <w:r>
        <w:rPr>
          <w:lang w:val="fr-FR"/>
        </w:rPr>
        <w:t xml:space="preserve">aux moins un des </w:t>
      </w:r>
      <w:r w:rsidRPr="00612F29">
        <w:rPr>
          <w:lang w:val="fr-FR"/>
        </w:rPr>
        <w:t xml:space="preserve">noms des parents. </w:t>
      </w:r>
    </w:p>
    <w:p w14:paraId="674D42B9" w14:textId="77777777" w:rsidR="00125227" w:rsidRPr="00612F29" w:rsidRDefault="00125227" w:rsidP="00125227">
      <w:pPr>
        <w:pStyle w:val="Body"/>
        <w:numPr>
          <w:ilvl w:val="0"/>
          <w:numId w:val="49"/>
        </w:numPr>
        <w:rPr>
          <w:lang w:val="fr-FR"/>
        </w:rPr>
      </w:pPr>
      <w:r w:rsidRPr="00612F29">
        <w:rPr>
          <w:lang w:val="fr-FR"/>
        </w:rPr>
        <w:t>Si on séjourne avec d</w:t>
      </w:r>
      <w:r>
        <w:rPr>
          <w:lang w:val="fr-FR"/>
        </w:rPr>
        <w:t>’</w:t>
      </w:r>
      <w:r w:rsidRPr="00612F29">
        <w:rPr>
          <w:lang w:val="fr-FR"/>
        </w:rPr>
        <w:t xml:space="preserve">autres membres de </w:t>
      </w:r>
      <w:r>
        <w:rPr>
          <w:lang w:val="fr-FR"/>
        </w:rPr>
        <w:t xml:space="preserve">la </w:t>
      </w:r>
      <w:r w:rsidRPr="00612F29">
        <w:rPr>
          <w:lang w:val="fr-FR"/>
        </w:rPr>
        <w:t xml:space="preserve">famille ou </w:t>
      </w:r>
      <w:r>
        <w:rPr>
          <w:lang w:val="fr-FR"/>
        </w:rPr>
        <w:t xml:space="preserve">avec </w:t>
      </w:r>
      <w:r w:rsidRPr="00612F29">
        <w:rPr>
          <w:lang w:val="fr-FR"/>
        </w:rPr>
        <w:t>des amis</w:t>
      </w:r>
      <w:r>
        <w:rPr>
          <w:lang w:val="fr-FR"/>
        </w:rPr>
        <w:t>, etc. :</w:t>
      </w:r>
      <w:r w:rsidRPr="00612F29">
        <w:rPr>
          <w:lang w:val="fr-FR"/>
        </w:rPr>
        <w:t xml:space="preserve"> </w:t>
      </w:r>
      <w:r>
        <w:rPr>
          <w:lang w:val="fr-FR"/>
        </w:rPr>
        <w:t>celui qui contribue</w:t>
      </w:r>
      <w:r w:rsidRPr="00612F29">
        <w:rPr>
          <w:lang w:val="fr-FR"/>
        </w:rPr>
        <w:t xml:space="preserve"> financièrement </w:t>
      </w:r>
      <w:r>
        <w:rPr>
          <w:lang w:val="fr-FR"/>
        </w:rPr>
        <w:t>à</w:t>
      </w:r>
      <w:r w:rsidRPr="00612F29">
        <w:rPr>
          <w:lang w:val="fr-FR"/>
        </w:rPr>
        <w:t xml:space="preserve"> </w:t>
      </w:r>
      <w:r>
        <w:rPr>
          <w:lang w:val="fr-FR"/>
        </w:rPr>
        <w:t>la personne</w:t>
      </w:r>
      <w:r w:rsidRPr="00612F29">
        <w:rPr>
          <w:lang w:val="fr-FR"/>
        </w:rPr>
        <w:t xml:space="preserve"> </w:t>
      </w:r>
      <w:r>
        <w:rPr>
          <w:lang w:val="fr-FR"/>
        </w:rPr>
        <w:t>doit soumettre</w:t>
      </w:r>
      <w:r w:rsidRPr="00612F29">
        <w:rPr>
          <w:lang w:val="fr-FR"/>
        </w:rPr>
        <w:t xml:space="preserve"> une lettre </w:t>
      </w:r>
      <w:r>
        <w:rPr>
          <w:lang w:val="fr-FR"/>
        </w:rPr>
        <w:t>notariée</w:t>
      </w:r>
      <w:r w:rsidRPr="00612F29">
        <w:rPr>
          <w:lang w:val="fr-FR"/>
        </w:rPr>
        <w:t xml:space="preserve"> de soutien</w:t>
      </w:r>
      <w:r>
        <w:rPr>
          <w:lang w:val="fr-FR"/>
        </w:rPr>
        <w:t xml:space="preserve"> financier</w:t>
      </w:r>
      <w:r w:rsidRPr="00612F29">
        <w:rPr>
          <w:lang w:val="fr-FR"/>
        </w:rPr>
        <w:t xml:space="preserve">. Cette lettre doit indiquer </w:t>
      </w:r>
      <w:r>
        <w:rPr>
          <w:lang w:val="fr-FR"/>
        </w:rPr>
        <w:t>le nom de la personne, soit famille soit ami avec le nom du client et leur adresse indiquant qu’elle réside dans l’état de New York</w:t>
      </w:r>
      <w:r w:rsidRPr="00612F29">
        <w:rPr>
          <w:lang w:val="fr-FR"/>
        </w:rPr>
        <w:t xml:space="preserve">. </w:t>
      </w:r>
      <w:r>
        <w:rPr>
          <w:lang w:val="fr-FR"/>
        </w:rPr>
        <w:t>La</w:t>
      </w:r>
      <w:r w:rsidRPr="00612F29">
        <w:rPr>
          <w:lang w:val="fr-FR"/>
        </w:rPr>
        <w:t xml:space="preserve"> personne responsable </w:t>
      </w:r>
      <w:r>
        <w:rPr>
          <w:lang w:val="fr-FR"/>
        </w:rPr>
        <w:t xml:space="preserve">du soutien financier </w:t>
      </w:r>
      <w:r w:rsidRPr="00612F29">
        <w:rPr>
          <w:lang w:val="fr-FR"/>
        </w:rPr>
        <w:t xml:space="preserve">peut envoyer une copie </w:t>
      </w:r>
      <w:r>
        <w:rPr>
          <w:lang w:val="fr-FR"/>
        </w:rPr>
        <w:t>de ses talons de chèque</w:t>
      </w:r>
      <w:r w:rsidRPr="00612F29">
        <w:rPr>
          <w:lang w:val="fr-FR"/>
        </w:rPr>
        <w:t xml:space="preserve"> ou une lettre de son employeur qui indique son </w:t>
      </w:r>
      <w:r>
        <w:rPr>
          <w:lang w:val="fr-FR"/>
        </w:rPr>
        <w:t>salaire</w:t>
      </w:r>
      <w:r w:rsidRPr="00612F29">
        <w:rPr>
          <w:lang w:val="fr-FR"/>
        </w:rPr>
        <w:t xml:space="preserve">. </w:t>
      </w:r>
    </w:p>
    <w:p w14:paraId="1A0591FE" w14:textId="77777777" w:rsidR="00125227" w:rsidRPr="00930DD6" w:rsidRDefault="00125227" w:rsidP="00125227">
      <w:pPr>
        <w:pStyle w:val="Body"/>
        <w:numPr>
          <w:ilvl w:val="0"/>
          <w:numId w:val="49"/>
        </w:numPr>
        <w:rPr>
          <w:lang w:val="fr-FR"/>
        </w:rPr>
      </w:pPr>
      <w:r>
        <w:rPr>
          <w:lang w:val="fr-FR"/>
        </w:rPr>
        <w:t>S</w:t>
      </w:r>
      <w:r w:rsidRPr="00612F29">
        <w:rPr>
          <w:lang w:val="fr-FR"/>
        </w:rPr>
        <w:t xml:space="preserve">i </w:t>
      </w:r>
      <w:r>
        <w:rPr>
          <w:lang w:val="fr-FR"/>
        </w:rPr>
        <w:t>on</w:t>
      </w:r>
      <w:r w:rsidRPr="00612F29">
        <w:rPr>
          <w:lang w:val="fr-FR"/>
        </w:rPr>
        <w:t xml:space="preserve"> séjourne dans un refuge pour sans-abris, le refuge peut fournir une lettre de</w:t>
      </w:r>
      <w:r>
        <w:rPr>
          <w:lang w:val="fr-FR"/>
        </w:rPr>
        <w:t xml:space="preserve"> confirmation de la</w:t>
      </w:r>
      <w:r w:rsidRPr="00612F29">
        <w:rPr>
          <w:lang w:val="fr-FR"/>
        </w:rPr>
        <w:t xml:space="preserve"> résidence. </w:t>
      </w:r>
    </w:p>
    <w:p w14:paraId="62BE8E7E" w14:textId="77777777" w:rsidR="00125227" w:rsidRPr="00612F29" w:rsidRDefault="00125227" w:rsidP="00125227">
      <w:pPr>
        <w:pStyle w:val="Body"/>
        <w:numPr>
          <w:ilvl w:val="0"/>
          <w:numId w:val="38"/>
        </w:numPr>
        <w:rPr>
          <w:lang w:val="fr-FR"/>
        </w:rPr>
      </w:pPr>
      <w:r w:rsidRPr="00612F29">
        <w:rPr>
          <w:b/>
          <w:bCs/>
          <w:lang w:val="fr-FR"/>
        </w:rPr>
        <w:t>Exigences linguistiques</w:t>
      </w:r>
      <w:r>
        <w:rPr>
          <w:b/>
          <w:bCs/>
          <w:lang w:val="fr-FR"/>
        </w:rPr>
        <w:t xml:space="preserve"> </w:t>
      </w:r>
      <w:r w:rsidRPr="00612F29">
        <w:rPr>
          <w:b/>
          <w:bCs/>
          <w:lang w:val="fr-FR"/>
        </w:rPr>
        <w:t>:</w:t>
      </w:r>
      <w:r w:rsidRPr="00612F29">
        <w:rPr>
          <w:lang w:val="fr-FR"/>
        </w:rPr>
        <w:t xml:space="preserve">  La plupart des cours sont en anglais. Les participants doivent réussir </w:t>
      </w:r>
      <w:r>
        <w:rPr>
          <w:lang w:val="fr-FR"/>
        </w:rPr>
        <w:t>à l’</w:t>
      </w:r>
      <w:r w:rsidRPr="00612F29">
        <w:rPr>
          <w:lang w:val="fr-FR"/>
        </w:rPr>
        <w:t>examen</w:t>
      </w:r>
      <w:r>
        <w:rPr>
          <w:lang w:val="fr-FR"/>
        </w:rPr>
        <w:t xml:space="preserve"> </w:t>
      </w:r>
      <w:r w:rsidRPr="00612F29">
        <w:rPr>
          <w:lang w:val="fr-FR"/>
        </w:rPr>
        <w:t>TABE (</w:t>
      </w:r>
      <w:r>
        <w:rPr>
          <w:lang w:val="fr-FR"/>
        </w:rPr>
        <w:t>l’Examen</w:t>
      </w:r>
      <w:r w:rsidRPr="00612F29">
        <w:rPr>
          <w:lang w:val="fr-FR"/>
        </w:rPr>
        <w:t xml:space="preserve"> d’</w:t>
      </w:r>
      <w:r>
        <w:rPr>
          <w:lang w:val="fr-FR"/>
        </w:rPr>
        <w:t>é</w:t>
      </w:r>
      <w:r w:rsidRPr="00612F29">
        <w:rPr>
          <w:lang w:val="fr-FR"/>
        </w:rPr>
        <w:t xml:space="preserve">ducation </w:t>
      </w:r>
      <w:r>
        <w:rPr>
          <w:lang w:val="fr-FR"/>
        </w:rPr>
        <w:t>de base</w:t>
      </w:r>
      <w:r w:rsidRPr="00612F29">
        <w:rPr>
          <w:lang w:val="fr-FR"/>
        </w:rPr>
        <w:t xml:space="preserve"> </w:t>
      </w:r>
      <w:r>
        <w:rPr>
          <w:lang w:val="fr-FR"/>
        </w:rPr>
        <w:t>pour adultes</w:t>
      </w:r>
      <w:r w:rsidRPr="00612F29">
        <w:rPr>
          <w:lang w:val="fr-FR"/>
        </w:rPr>
        <w:t xml:space="preserve">). Pour les cours d’anglais </w:t>
      </w:r>
      <w:r>
        <w:rPr>
          <w:lang w:val="fr-FR"/>
        </w:rPr>
        <w:t>pour</w:t>
      </w:r>
      <w:r w:rsidRPr="00612F29">
        <w:rPr>
          <w:lang w:val="fr-FR"/>
        </w:rPr>
        <w:t xml:space="preserve"> étrang</w:t>
      </w:r>
      <w:r>
        <w:rPr>
          <w:lang w:val="fr-FR"/>
        </w:rPr>
        <w:t>ers</w:t>
      </w:r>
      <w:r w:rsidRPr="00612F29">
        <w:rPr>
          <w:lang w:val="fr-FR"/>
        </w:rPr>
        <w:t xml:space="preserve"> (ESL), les étudiants doivent passer un test </w:t>
      </w:r>
      <w:r>
        <w:rPr>
          <w:lang w:val="fr-FR"/>
        </w:rPr>
        <w:t>de niveau pour identifier quel niveau d’anglais ils méritent</w:t>
      </w:r>
      <w:r w:rsidRPr="00612F29">
        <w:rPr>
          <w:lang w:val="fr-FR"/>
        </w:rPr>
        <w:t>. Il y a un cours d</w:t>
      </w:r>
      <w:r>
        <w:rPr>
          <w:lang w:val="fr-FR"/>
        </w:rPr>
        <w:t>e Soins de santé</w:t>
      </w:r>
      <w:r w:rsidRPr="00612F29">
        <w:rPr>
          <w:lang w:val="fr-FR"/>
        </w:rPr>
        <w:t xml:space="preserve"> à domicile en espagnol.</w:t>
      </w:r>
    </w:p>
    <w:p w14:paraId="436D7414" w14:textId="77777777" w:rsidR="00125227" w:rsidRPr="00612F29" w:rsidRDefault="00125227" w:rsidP="00125227">
      <w:pPr>
        <w:pStyle w:val="Body"/>
        <w:numPr>
          <w:ilvl w:val="0"/>
          <w:numId w:val="38"/>
        </w:numPr>
        <w:rPr>
          <w:b/>
          <w:bCs/>
          <w:lang w:val="fr-FR"/>
        </w:rPr>
      </w:pPr>
      <w:r w:rsidRPr="00612F29">
        <w:rPr>
          <w:b/>
          <w:bCs/>
          <w:lang w:val="fr-FR"/>
        </w:rPr>
        <w:t xml:space="preserve">Statut de travail et </w:t>
      </w:r>
      <w:r>
        <w:rPr>
          <w:b/>
          <w:bCs/>
          <w:lang w:val="fr-FR"/>
        </w:rPr>
        <w:t>d’</w:t>
      </w:r>
      <w:r w:rsidRPr="00612F29">
        <w:rPr>
          <w:b/>
          <w:bCs/>
          <w:lang w:val="fr-FR"/>
        </w:rPr>
        <w:t>immigration</w:t>
      </w:r>
      <w:r>
        <w:rPr>
          <w:b/>
          <w:bCs/>
          <w:lang w:val="fr-FR"/>
        </w:rPr>
        <w:t xml:space="preserve"> </w:t>
      </w:r>
      <w:r w:rsidRPr="00612F29">
        <w:rPr>
          <w:b/>
          <w:bCs/>
          <w:lang w:val="fr-FR"/>
        </w:rPr>
        <w:t xml:space="preserve">: </w:t>
      </w:r>
      <w:r w:rsidRPr="00612F29">
        <w:rPr>
          <w:lang w:val="fr-FR"/>
        </w:rPr>
        <w:t xml:space="preserve">L’autorisation de travail est </w:t>
      </w:r>
      <w:r>
        <w:rPr>
          <w:lang w:val="fr-FR"/>
        </w:rPr>
        <w:t>obligatoire</w:t>
      </w:r>
      <w:r w:rsidRPr="00612F29">
        <w:rPr>
          <w:lang w:val="fr-FR"/>
        </w:rPr>
        <w:t xml:space="preserve"> </w:t>
      </w:r>
      <w:r>
        <w:rPr>
          <w:lang w:val="fr-FR"/>
        </w:rPr>
        <w:t>outre</w:t>
      </w:r>
      <w:r w:rsidRPr="00612F29">
        <w:rPr>
          <w:lang w:val="fr-FR"/>
        </w:rPr>
        <w:t xml:space="preserve"> l’exception notée. </w:t>
      </w:r>
    </w:p>
    <w:p w14:paraId="590B0A37" w14:textId="77777777" w:rsidR="00125227" w:rsidRDefault="00125227" w:rsidP="00125227">
      <w:pPr>
        <w:pStyle w:val="Body"/>
        <w:rPr>
          <w:lang w:val="fr-FR"/>
        </w:rPr>
      </w:pPr>
      <w:r w:rsidRPr="00612F29">
        <w:rPr>
          <w:lang w:val="fr-FR"/>
        </w:rPr>
        <w:t> </w:t>
      </w:r>
    </w:p>
    <w:p w14:paraId="1793CFDA" w14:textId="77777777" w:rsidR="00125227" w:rsidRPr="00612F29" w:rsidRDefault="00125227" w:rsidP="00125227">
      <w:pPr>
        <w:pStyle w:val="Body"/>
        <w:rPr>
          <w:lang w:val="fr-FR"/>
        </w:rPr>
      </w:pPr>
    </w:p>
    <w:p w14:paraId="1C9998F1" w14:textId="77777777" w:rsidR="00125227" w:rsidRDefault="00125227" w:rsidP="00C6473F">
      <w:pPr>
        <w:pStyle w:val="Heading1"/>
        <w:rPr>
          <w:lang w:val="fr-FR"/>
        </w:rPr>
      </w:pPr>
      <w:bookmarkStart w:id="19" w:name="_Toc186125882"/>
      <w:r w:rsidRPr="00612F29">
        <w:rPr>
          <w:lang w:val="fr-FR"/>
        </w:rPr>
        <w:t xml:space="preserve">PROGRAMMES D’ENTRAÎNEMENTS </w:t>
      </w:r>
      <w:r>
        <w:rPr>
          <w:lang w:val="fr-FR"/>
        </w:rPr>
        <w:t>CULINAIRES</w:t>
      </w:r>
      <w:r w:rsidRPr="00612F29">
        <w:rPr>
          <w:lang w:val="fr-FR"/>
        </w:rPr>
        <w:t xml:space="preserve"> </w:t>
      </w:r>
      <w:r>
        <w:rPr>
          <w:lang w:val="fr-FR"/>
        </w:rPr>
        <w:t>POUR LES</w:t>
      </w:r>
      <w:r w:rsidRPr="00612F29">
        <w:rPr>
          <w:lang w:val="fr-FR"/>
        </w:rPr>
        <w:t xml:space="preserve"> DEMANDEURS D’ASILE</w:t>
      </w:r>
      <w:bookmarkEnd w:id="19"/>
    </w:p>
    <w:p w14:paraId="4B8D189C" w14:textId="77777777" w:rsidR="00125227" w:rsidRPr="00CC42EE" w:rsidRDefault="00125227" w:rsidP="00125227">
      <w:pPr>
        <w:pStyle w:val="Body"/>
        <w:spacing w:after="0"/>
        <w:ind w:left="720"/>
        <w:rPr>
          <w:b/>
          <w:bCs/>
          <w:lang w:val="fr-FR"/>
        </w:rPr>
      </w:pPr>
    </w:p>
    <w:p w14:paraId="7EF60850" w14:textId="77777777" w:rsidR="00125227" w:rsidRPr="00125227" w:rsidRDefault="00125227" w:rsidP="00C6473F">
      <w:pPr>
        <w:pStyle w:val="Heading2"/>
      </w:pPr>
      <w:bookmarkStart w:id="20" w:name="_Toc186125883"/>
      <w:r w:rsidRPr="00125227">
        <w:t>CAREERS THROUGH CULINARY ARTS PROGRAMS (C-CAP)</w:t>
      </w:r>
      <w:bookmarkEnd w:id="20"/>
      <w:r w:rsidRPr="00125227">
        <w:rPr>
          <w:u w:val="single"/>
        </w:rPr>
        <w:t> </w:t>
      </w:r>
      <w:r w:rsidRPr="00125227">
        <w:t> </w:t>
      </w:r>
    </w:p>
    <w:p w14:paraId="3FA9D7A1" w14:textId="77777777" w:rsidR="00125227" w:rsidRDefault="00125227" w:rsidP="00125227">
      <w:pPr>
        <w:pStyle w:val="Body"/>
        <w:spacing w:after="0"/>
        <w:rPr>
          <w:lang w:val="fr-FR"/>
        </w:rPr>
      </w:pPr>
      <w:r w:rsidRPr="00612F29">
        <w:rPr>
          <w:b/>
          <w:bCs/>
          <w:lang w:val="fr-FR"/>
        </w:rPr>
        <w:t>Aperçu</w:t>
      </w:r>
      <w:r>
        <w:rPr>
          <w:b/>
          <w:bCs/>
          <w:lang w:val="fr-FR"/>
        </w:rPr>
        <w:t xml:space="preserve"> </w:t>
      </w:r>
      <w:r w:rsidRPr="00612F29">
        <w:rPr>
          <w:b/>
          <w:bCs/>
          <w:lang w:val="fr-FR"/>
        </w:rPr>
        <w:t>: </w:t>
      </w:r>
      <w:r w:rsidRPr="00612F29">
        <w:rPr>
          <w:lang w:val="fr-FR"/>
        </w:rPr>
        <w:t> </w:t>
      </w:r>
    </w:p>
    <w:p w14:paraId="71C20AFC" w14:textId="77777777" w:rsidR="00125227" w:rsidRPr="00612F29" w:rsidRDefault="00125227" w:rsidP="00125227">
      <w:pPr>
        <w:pStyle w:val="Body"/>
        <w:spacing w:after="0"/>
        <w:rPr>
          <w:lang w:val="fr-FR"/>
        </w:rPr>
      </w:pPr>
    </w:p>
    <w:p w14:paraId="3C2C5B09" w14:textId="77777777" w:rsidR="00125227" w:rsidRDefault="00125227" w:rsidP="00125227">
      <w:pPr>
        <w:pStyle w:val="Body"/>
        <w:spacing w:after="0"/>
        <w:rPr>
          <w:lang w:val="fr-FR"/>
        </w:rPr>
      </w:pPr>
      <w:r w:rsidRPr="00612F29">
        <w:rPr>
          <w:lang w:val="fr-FR"/>
        </w:rPr>
        <w:t>C-CAP</w:t>
      </w:r>
      <w:r>
        <w:rPr>
          <w:lang w:val="fr-FR"/>
        </w:rPr>
        <w:t xml:space="preserve"> </w:t>
      </w:r>
      <w:proofErr w:type="spellStart"/>
      <w:r>
        <w:rPr>
          <w:lang w:val="fr-FR"/>
        </w:rPr>
        <w:t>Careers</w:t>
      </w:r>
      <w:proofErr w:type="spellEnd"/>
      <w:r>
        <w:rPr>
          <w:lang w:val="fr-FR"/>
        </w:rPr>
        <w:t xml:space="preserve"> </w:t>
      </w:r>
      <w:proofErr w:type="spellStart"/>
      <w:r>
        <w:rPr>
          <w:lang w:val="fr-FR"/>
        </w:rPr>
        <w:t>Pathways</w:t>
      </w:r>
      <w:proofErr w:type="spellEnd"/>
      <w:r>
        <w:rPr>
          <w:lang w:val="fr-FR"/>
        </w:rPr>
        <w:t xml:space="preserve"> Program</w:t>
      </w:r>
      <w:r w:rsidRPr="00612F29">
        <w:rPr>
          <w:lang w:val="fr-FR"/>
        </w:rPr>
        <w:t xml:space="preserve"> </w:t>
      </w:r>
      <w:r w:rsidRPr="00CC42EE">
        <w:rPr>
          <w:i/>
          <w:iCs/>
          <w:lang w:val="fr-FR"/>
        </w:rPr>
        <w:t>(Programme de carrières appropriés)</w:t>
      </w:r>
      <w:r w:rsidRPr="00612F29">
        <w:rPr>
          <w:lang w:val="fr-FR"/>
        </w:rPr>
        <w:t xml:space="preserve"> accepte les demandes pour </w:t>
      </w:r>
      <w:r>
        <w:rPr>
          <w:lang w:val="fr-FR"/>
        </w:rPr>
        <w:t>son</w:t>
      </w:r>
      <w:r w:rsidRPr="00612F29">
        <w:rPr>
          <w:lang w:val="fr-FR"/>
        </w:rPr>
        <w:t xml:space="preserve"> programme d’entraînement </w:t>
      </w:r>
      <w:r>
        <w:rPr>
          <w:lang w:val="fr-FR"/>
        </w:rPr>
        <w:t>culinaire et pour son programme</w:t>
      </w:r>
      <w:r w:rsidRPr="00612F29">
        <w:rPr>
          <w:lang w:val="fr-FR"/>
        </w:rPr>
        <w:t xml:space="preserve"> </w:t>
      </w:r>
      <w:r>
        <w:rPr>
          <w:lang w:val="fr-FR"/>
        </w:rPr>
        <w:t>de placement d’emplois</w:t>
      </w:r>
      <w:r w:rsidRPr="00612F29">
        <w:rPr>
          <w:lang w:val="fr-FR"/>
        </w:rPr>
        <w:t xml:space="preserve">. </w:t>
      </w:r>
      <w:r>
        <w:rPr>
          <w:lang w:val="fr-FR"/>
        </w:rPr>
        <w:t>On enseigne principalement c</w:t>
      </w:r>
      <w:r w:rsidRPr="00612F29">
        <w:rPr>
          <w:lang w:val="fr-FR"/>
        </w:rPr>
        <w:t xml:space="preserve">e cours de cinq semaines en espagnol avec </w:t>
      </w:r>
      <w:r>
        <w:rPr>
          <w:lang w:val="fr-FR"/>
        </w:rPr>
        <w:t>des petites classes</w:t>
      </w:r>
      <w:r w:rsidRPr="00612F29">
        <w:rPr>
          <w:lang w:val="fr-FR"/>
        </w:rPr>
        <w:t xml:space="preserve">. Les </w:t>
      </w:r>
      <w:r>
        <w:rPr>
          <w:lang w:val="fr-FR"/>
        </w:rPr>
        <w:t>cour</w:t>
      </w:r>
      <w:r w:rsidRPr="00612F29">
        <w:rPr>
          <w:lang w:val="fr-FR"/>
        </w:rPr>
        <w:t>s son</w:t>
      </w:r>
      <w:r>
        <w:rPr>
          <w:lang w:val="fr-FR"/>
        </w:rPr>
        <w:t>t</w:t>
      </w:r>
      <w:r w:rsidRPr="00612F29">
        <w:rPr>
          <w:lang w:val="fr-FR"/>
        </w:rPr>
        <w:t xml:space="preserve"> </w:t>
      </w:r>
      <w:r>
        <w:rPr>
          <w:lang w:val="fr-FR"/>
        </w:rPr>
        <w:t>ouverts aux</w:t>
      </w:r>
      <w:r w:rsidRPr="00612F29">
        <w:rPr>
          <w:lang w:val="fr-FR"/>
        </w:rPr>
        <w:t xml:space="preserve"> personnes qui habit</w:t>
      </w:r>
      <w:r>
        <w:rPr>
          <w:lang w:val="fr-FR"/>
        </w:rPr>
        <w:t>ent</w:t>
      </w:r>
      <w:r w:rsidRPr="00612F29">
        <w:rPr>
          <w:lang w:val="fr-FR"/>
        </w:rPr>
        <w:t xml:space="preserve"> à New York</w:t>
      </w:r>
      <w:r>
        <w:rPr>
          <w:lang w:val="fr-FR"/>
        </w:rPr>
        <w:t xml:space="preserve">, dans le </w:t>
      </w:r>
      <w:r w:rsidRPr="00612F29">
        <w:rPr>
          <w:lang w:val="fr-FR"/>
        </w:rPr>
        <w:t>New Jersey</w:t>
      </w:r>
      <w:r>
        <w:rPr>
          <w:lang w:val="fr-FR"/>
        </w:rPr>
        <w:t>, ou dans ses régions environnantes</w:t>
      </w:r>
      <w:r w:rsidRPr="00612F29">
        <w:rPr>
          <w:lang w:val="fr-FR"/>
        </w:rPr>
        <w:t>, mais ces c</w:t>
      </w:r>
      <w:r>
        <w:rPr>
          <w:lang w:val="fr-FR"/>
        </w:rPr>
        <w:t>our</w:t>
      </w:r>
      <w:r w:rsidRPr="00612F29">
        <w:rPr>
          <w:lang w:val="fr-FR"/>
        </w:rPr>
        <w:t xml:space="preserve">s </w:t>
      </w:r>
      <w:r>
        <w:rPr>
          <w:lang w:val="fr-FR"/>
        </w:rPr>
        <w:t>n’ont lieu qu’</w:t>
      </w:r>
      <w:r w:rsidRPr="00612F29">
        <w:rPr>
          <w:lang w:val="fr-FR"/>
        </w:rPr>
        <w:t xml:space="preserve">à Queens. </w:t>
      </w:r>
    </w:p>
    <w:p w14:paraId="0CAD3AEB" w14:textId="77777777" w:rsidR="00125227" w:rsidRPr="00125227" w:rsidRDefault="00125227" w:rsidP="00125227">
      <w:pPr>
        <w:pStyle w:val="Body"/>
      </w:pPr>
      <w:r w:rsidRPr="00125227">
        <w:t xml:space="preserve">Site </w:t>
      </w:r>
      <w:proofErr w:type="gramStart"/>
      <w:r w:rsidRPr="00125227">
        <w:t>web :</w:t>
      </w:r>
      <w:proofErr w:type="gramEnd"/>
      <w:r w:rsidRPr="00125227">
        <w:t xml:space="preserve"> </w:t>
      </w:r>
      <w:hyperlink r:id="rId34" w:history="1">
        <w:r w:rsidRPr="00125227">
          <w:rPr>
            <w:rStyle w:val="Hyperlink0"/>
          </w:rPr>
          <w:t>https://ccapinc.org/blog/programa-de-trayectorias-profesionales-para-solicitantes-de-asilo/</w:t>
        </w:r>
      </w:hyperlink>
      <w:r w:rsidRPr="00125227">
        <w:t>  </w:t>
      </w:r>
    </w:p>
    <w:p w14:paraId="6CBA0A42" w14:textId="77777777" w:rsidR="00125227" w:rsidRPr="00125227" w:rsidRDefault="00125227" w:rsidP="00125227">
      <w:pPr>
        <w:pStyle w:val="Body"/>
      </w:pPr>
      <w:r w:rsidRPr="00125227">
        <w:t> </w:t>
      </w:r>
    </w:p>
    <w:p w14:paraId="38286B5B" w14:textId="77777777" w:rsidR="00125227" w:rsidRPr="00612F29" w:rsidRDefault="00125227" w:rsidP="00125227">
      <w:pPr>
        <w:pStyle w:val="Body"/>
        <w:rPr>
          <w:lang w:val="fr-FR"/>
        </w:rPr>
      </w:pPr>
      <w:r w:rsidRPr="00612F29">
        <w:rPr>
          <w:b/>
          <w:bCs/>
          <w:lang w:val="fr-FR"/>
        </w:rPr>
        <w:t>Programmes</w:t>
      </w:r>
      <w:r>
        <w:rPr>
          <w:b/>
          <w:bCs/>
          <w:lang w:val="fr-FR"/>
        </w:rPr>
        <w:t xml:space="preserve"> </w:t>
      </w:r>
      <w:r w:rsidRPr="00612F29">
        <w:rPr>
          <w:b/>
          <w:bCs/>
          <w:lang w:val="fr-FR"/>
        </w:rPr>
        <w:t>:</w:t>
      </w:r>
      <w:r w:rsidRPr="00612F29">
        <w:rPr>
          <w:lang w:val="fr-FR"/>
        </w:rPr>
        <w:t> </w:t>
      </w:r>
    </w:p>
    <w:p w14:paraId="01AB52C3" w14:textId="77777777" w:rsidR="00125227" w:rsidRPr="00125227" w:rsidRDefault="00125227" w:rsidP="00125227">
      <w:pPr>
        <w:pStyle w:val="Body"/>
        <w:rPr>
          <w:lang w:val="es-US"/>
        </w:rPr>
      </w:pPr>
      <w:proofErr w:type="spellStart"/>
      <w:r>
        <w:rPr>
          <w:b/>
          <w:bCs/>
          <w:lang w:val="fr-FR"/>
        </w:rPr>
        <w:t>Career</w:t>
      </w:r>
      <w:proofErr w:type="spellEnd"/>
      <w:r>
        <w:rPr>
          <w:b/>
          <w:bCs/>
          <w:lang w:val="fr-FR"/>
        </w:rPr>
        <w:t xml:space="preserve"> </w:t>
      </w:r>
      <w:proofErr w:type="spellStart"/>
      <w:r>
        <w:rPr>
          <w:b/>
          <w:bCs/>
          <w:lang w:val="fr-FR"/>
        </w:rPr>
        <w:t>Pathways</w:t>
      </w:r>
      <w:proofErr w:type="spellEnd"/>
      <w:r>
        <w:rPr>
          <w:b/>
          <w:bCs/>
          <w:lang w:val="fr-FR"/>
        </w:rPr>
        <w:t xml:space="preserve"> Program for </w:t>
      </w:r>
      <w:proofErr w:type="spellStart"/>
      <w:r>
        <w:rPr>
          <w:b/>
          <w:bCs/>
          <w:lang w:val="fr-FR"/>
        </w:rPr>
        <w:t>Asylum-Seekers</w:t>
      </w:r>
      <w:proofErr w:type="spellEnd"/>
      <w:r>
        <w:rPr>
          <w:b/>
          <w:bCs/>
          <w:lang w:val="fr-FR"/>
        </w:rPr>
        <w:t>/</w:t>
      </w:r>
      <w:r w:rsidRPr="00612F29">
        <w:rPr>
          <w:b/>
          <w:bCs/>
          <w:lang w:val="fr-FR"/>
        </w:rPr>
        <w:t xml:space="preserve">Programme d’entraînement </w:t>
      </w:r>
      <w:r>
        <w:rPr>
          <w:b/>
          <w:bCs/>
          <w:lang w:val="fr-FR"/>
        </w:rPr>
        <w:t xml:space="preserve">de carrières appropriés </w:t>
      </w:r>
      <w:r w:rsidRPr="00612F29">
        <w:rPr>
          <w:b/>
          <w:bCs/>
          <w:lang w:val="fr-FR"/>
        </w:rPr>
        <w:t xml:space="preserve">pour les demandeurs d’asile/ </w:t>
      </w:r>
      <w:proofErr w:type="spellStart"/>
      <w:r w:rsidRPr="00612F29">
        <w:rPr>
          <w:b/>
          <w:bCs/>
          <w:lang w:val="fr-FR"/>
        </w:rPr>
        <w:t>Programa</w:t>
      </w:r>
      <w:proofErr w:type="spellEnd"/>
      <w:r w:rsidRPr="00612F29">
        <w:rPr>
          <w:b/>
          <w:bCs/>
          <w:lang w:val="fr-FR"/>
        </w:rPr>
        <w:t xml:space="preserve"> de </w:t>
      </w:r>
      <w:proofErr w:type="spellStart"/>
      <w:r w:rsidRPr="00612F29">
        <w:rPr>
          <w:b/>
          <w:bCs/>
          <w:lang w:val="fr-FR"/>
        </w:rPr>
        <w:t>Trayectorias</w:t>
      </w:r>
      <w:proofErr w:type="spellEnd"/>
      <w:r w:rsidRPr="00612F29">
        <w:rPr>
          <w:b/>
          <w:bCs/>
          <w:lang w:val="fr-FR"/>
        </w:rPr>
        <w:t xml:space="preserve"> </w:t>
      </w:r>
      <w:proofErr w:type="spellStart"/>
      <w:r w:rsidRPr="00612F29">
        <w:rPr>
          <w:b/>
          <w:bCs/>
          <w:lang w:val="fr-FR"/>
        </w:rPr>
        <w:t>Profesionales</w:t>
      </w:r>
      <w:proofErr w:type="spellEnd"/>
      <w:r w:rsidRPr="00612F29">
        <w:rPr>
          <w:b/>
          <w:bCs/>
          <w:lang w:val="fr-FR"/>
        </w:rPr>
        <w:t xml:space="preserve"> Para </w:t>
      </w:r>
      <w:proofErr w:type="spellStart"/>
      <w:r w:rsidRPr="00612F29">
        <w:rPr>
          <w:b/>
          <w:bCs/>
          <w:lang w:val="fr-FR"/>
        </w:rPr>
        <w:t>Solicitantes</w:t>
      </w:r>
      <w:proofErr w:type="spellEnd"/>
      <w:r w:rsidRPr="00612F29">
        <w:rPr>
          <w:b/>
          <w:bCs/>
          <w:lang w:val="fr-FR"/>
        </w:rPr>
        <w:t xml:space="preserve"> de </w:t>
      </w:r>
      <w:proofErr w:type="spellStart"/>
      <w:r w:rsidRPr="00612F29">
        <w:rPr>
          <w:b/>
          <w:bCs/>
          <w:lang w:val="fr-FR"/>
        </w:rPr>
        <w:t>Asilo</w:t>
      </w:r>
      <w:proofErr w:type="spellEnd"/>
      <w:r>
        <w:rPr>
          <w:b/>
          <w:bCs/>
          <w:lang w:val="fr-FR"/>
        </w:rPr>
        <w:t xml:space="preserve"> </w:t>
      </w:r>
      <w:r w:rsidRPr="00612F29">
        <w:rPr>
          <w:b/>
          <w:bCs/>
          <w:lang w:val="fr-FR"/>
        </w:rPr>
        <w:t xml:space="preserve">:  </w:t>
      </w:r>
      <w:r w:rsidRPr="00612F29">
        <w:rPr>
          <w:lang w:val="fr-FR"/>
        </w:rPr>
        <w:t xml:space="preserve">Le programme enseigne les </w:t>
      </w:r>
      <w:r>
        <w:rPr>
          <w:lang w:val="fr-FR"/>
        </w:rPr>
        <w:t>talents</w:t>
      </w:r>
      <w:r w:rsidRPr="00612F29">
        <w:rPr>
          <w:lang w:val="fr-FR"/>
        </w:rPr>
        <w:t xml:space="preserve"> culinaires aux person</w:t>
      </w:r>
      <w:r>
        <w:rPr>
          <w:lang w:val="fr-FR"/>
        </w:rPr>
        <w:t>n</w:t>
      </w:r>
      <w:r w:rsidRPr="00612F29">
        <w:rPr>
          <w:lang w:val="fr-FR"/>
        </w:rPr>
        <w:t xml:space="preserve">es </w:t>
      </w:r>
      <w:r>
        <w:rPr>
          <w:lang w:val="fr-FR"/>
        </w:rPr>
        <w:t xml:space="preserve">qui </w:t>
      </w:r>
      <w:proofErr w:type="spellStart"/>
      <w:r>
        <w:rPr>
          <w:lang w:val="fr-FR"/>
        </w:rPr>
        <w:t>possedent</w:t>
      </w:r>
      <w:proofErr w:type="spellEnd"/>
      <w:r>
        <w:rPr>
          <w:lang w:val="fr-FR"/>
        </w:rPr>
        <w:t xml:space="preserve"> un</w:t>
      </w:r>
      <w:r w:rsidRPr="00612F29">
        <w:rPr>
          <w:lang w:val="fr-FR"/>
        </w:rPr>
        <w:t xml:space="preserve"> permis de travail ou le statut de protection temporaire (TPS). Ce programme </w:t>
      </w:r>
      <w:r>
        <w:rPr>
          <w:lang w:val="fr-FR"/>
        </w:rPr>
        <w:t>leur apprend et leur</w:t>
      </w:r>
      <w:r w:rsidRPr="00612F29">
        <w:rPr>
          <w:lang w:val="fr-FR"/>
        </w:rPr>
        <w:t xml:space="preserve"> </w:t>
      </w:r>
      <w:r>
        <w:rPr>
          <w:lang w:val="fr-FR"/>
        </w:rPr>
        <w:t>donne accès</w:t>
      </w:r>
      <w:r w:rsidRPr="00612F29">
        <w:rPr>
          <w:lang w:val="fr-FR"/>
        </w:rPr>
        <w:t xml:space="preserve"> </w:t>
      </w:r>
      <w:r>
        <w:rPr>
          <w:lang w:val="fr-FR"/>
        </w:rPr>
        <w:t>à</w:t>
      </w:r>
      <w:r w:rsidRPr="00612F29">
        <w:rPr>
          <w:lang w:val="fr-FR"/>
        </w:rPr>
        <w:t xml:space="preserve"> </w:t>
      </w:r>
      <w:r>
        <w:rPr>
          <w:lang w:val="fr-FR"/>
        </w:rPr>
        <w:t xml:space="preserve">New York Food Handlers Course Exam </w:t>
      </w:r>
      <w:r w:rsidRPr="008B420A">
        <w:rPr>
          <w:i/>
          <w:iCs/>
          <w:lang w:val="fr-FR"/>
        </w:rPr>
        <w:t>(l’examen du cours de personnel de manipulation d’aliments)</w:t>
      </w:r>
      <w:r w:rsidRPr="00612F29">
        <w:rPr>
          <w:lang w:val="fr-FR"/>
        </w:rPr>
        <w:t xml:space="preserve">. Le </w:t>
      </w:r>
      <w:r>
        <w:rPr>
          <w:lang w:val="fr-FR"/>
        </w:rPr>
        <w:t xml:space="preserve">programme </w:t>
      </w:r>
      <w:r w:rsidRPr="00612F29">
        <w:rPr>
          <w:lang w:val="fr-FR"/>
        </w:rPr>
        <w:t xml:space="preserve">place </w:t>
      </w:r>
      <w:r>
        <w:rPr>
          <w:lang w:val="fr-FR"/>
        </w:rPr>
        <w:t>les</w:t>
      </w:r>
      <w:r w:rsidRPr="00612F29">
        <w:rPr>
          <w:lang w:val="fr-FR"/>
        </w:rPr>
        <w:t xml:space="preserve"> licenciés dans les emploi</w:t>
      </w:r>
      <w:r>
        <w:rPr>
          <w:lang w:val="fr-FR"/>
        </w:rPr>
        <w:t>s dans le secteur culinaire de la ville de New York.</w:t>
      </w:r>
      <w:r w:rsidRPr="00612F29">
        <w:rPr>
          <w:lang w:val="fr-FR"/>
        </w:rPr>
        <w:t xml:space="preserve"> / </w:t>
      </w:r>
      <w:proofErr w:type="spellStart"/>
      <w:r w:rsidRPr="00612F29">
        <w:rPr>
          <w:i/>
          <w:iCs/>
          <w:lang w:val="fr-FR"/>
        </w:rPr>
        <w:t>Enseña</w:t>
      </w:r>
      <w:proofErr w:type="spellEnd"/>
      <w:r w:rsidRPr="00612F29">
        <w:rPr>
          <w:i/>
          <w:iCs/>
          <w:lang w:val="fr-FR"/>
        </w:rPr>
        <w:t xml:space="preserve"> </w:t>
      </w:r>
      <w:proofErr w:type="spellStart"/>
      <w:r w:rsidRPr="00612F29">
        <w:rPr>
          <w:i/>
          <w:iCs/>
          <w:lang w:val="fr-FR"/>
        </w:rPr>
        <w:t>habilidades</w:t>
      </w:r>
      <w:proofErr w:type="spellEnd"/>
      <w:r w:rsidRPr="00612F29">
        <w:rPr>
          <w:i/>
          <w:iCs/>
          <w:lang w:val="fr-FR"/>
        </w:rPr>
        <w:t xml:space="preserve"> </w:t>
      </w:r>
      <w:proofErr w:type="spellStart"/>
      <w:r w:rsidRPr="00612F29">
        <w:rPr>
          <w:i/>
          <w:iCs/>
          <w:lang w:val="fr-FR"/>
        </w:rPr>
        <w:t>culinarias</w:t>
      </w:r>
      <w:proofErr w:type="spellEnd"/>
      <w:r w:rsidRPr="00612F29">
        <w:rPr>
          <w:i/>
          <w:iCs/>
          <w:lang w:val="fr-FR"/>
        </w:rPr>
        <w:t xml:space="preserve"> a </w:t>
      </w:r>
      <w:proofErr w:type="spellStart"/>
      <w:r w:rsidRPr="00612F29">
        <w:rPr>
          <w:i/>
          <w:iCs/>
          <w:lang w:val="fr-FR"/>
        </w:rPr>
        <w:t>personas</w:t>
      </w:r>
      <w:proofErr w:type="spellEnd"/>
      <w:r w:rsidRPr="00612F29">
        <w:rPr>
          <w:i/>
          <w:iCs/>
          <w:lang w:val="fr-FR"/>
        </w:rPr>
        <w:t xml:space="preserve"> con </w:t>
      </w:r>
      <w:proofErr w:type="spellStart"/>
      <w:r w:rsidRPr="00612F29">
        <w:rPr>
          <w:i/>
          <w:iCs/>
          <w:lang w:val="fr-FR"/>
        </w:rPr>
        <w:t>permisos</w:t>
      </w:r>
      <w:proofErr w:type="spellEnd"/>
      <w:r w:rsidRPr="00612F29">
        <w:rPr>
          <w:i/>
          <w:iCs/>
          <w:lang w:val="fr-FR"/>
        </w:rPr>
        <w:t xml:space="preserve"> de </w:t>
      </w:r>
      <w:proofErr w:type="spellStart"/>
      <w:r w:rsidRPr="00612F29">
        <w:rPr>
          <w:i/>
          <w:iCs/>
          <w:lang w:val="fr-FR"/>
        </w:rPr>
        <w:t>trabajo</w:t>
      </w:r>
      <w:proofErr w:type="spellEnd"/>
      <w:r w:rsidRPr="00612F29">
        <w:rPr>
          <w:i/>
          <w:iCs/>
          <w:lang w:val="fr-FR"/>
        </w:rPr>
        <w:t xml:space="preserve"> o </w:t>
      </w:r>
      <w:proofErr w:type="spellStart"/>
      <w:r w:rsidRPr="00612F29">
        <w:rPr>
          <w:i/>
          <w:iCs/>
          <w:lang w:val="fr-FR"/>
        </w:rPr>
        <w:t>estatus</w:t>
      </w:r>
      <w:proofErr w:type="spellEnd"/>
      <w:r w:rsidRPr="00612F29">
        <w:rPr>
          <w:i/>
          <w:iCs/>
          <w:lang w:val="fr-FR"/>
        </w:rPr>
        <w:t xml:space="preserve"> de </w:t>
      </w:r>
      <w:proofErr w:type="spellStart"/>
      <w:r w:rsidRPr="00612F29">
        <w:rPr>
          <w:i/>
          <w:iCs/>
          <w:lang w:val="fr-FR"/>
        </w:rPr>
        <w:t>protección</w:t>
      </w:r>
      <w:proofErr w:type="spellEnd"/>
      <w:r w:rsidRPr="00612F29">
        <w:rPr>
          <w:i/>
          <w:iCs/>
          <w:lang w:val="fr-FR"/>
        </w:rPr>
        <w:t xml:space="preserve"> temporal. </w:t>
      </w:r>
      <w:r w:rsidRPr="00125227">
        <w:rPr>
          <w:i/>
          <w:iCs/>
          <w:lang w:val="es-US"/>
        </w:rPr>
        <w:t>Les instruye y brinda acceso al examen de Curso de Manipuladores de Alimentos de Nueva York. Coloca a los estudiantes graduados en empleos dentro de la industria culinario de la ciudad de Nueva York.</w:t>
      </w:r>
      <w:r w:rsidRPr="00125227">
        <w:rPr>
          <w:lang w:val="es-US"/>
        </w:rPr>
        <w:t> </w:t>
      </w:r>
    </w:p>
    <w:p w14:paraId="2492A802" w14:textId="77777777" w:rsidR="00125227" w:rsidRPr="00612F29" w:rsidRDefault="00125227" w:rsidP="00125227">
      <w:pPr>
        <w:pStyle w:val="Body"/>
        <w:rPr>
          <w:lang w:val="fr-FR"/>
        </w:rPr>
      </w:pPr>
      <w:r>
        <w:rPr>
          <w:b/>
          <w:bCs/>
          <w:lang w:val="fr-FR"/>
        </w:rPr>
        <w:t xml:space="preserve">Compensation </w:t>
      </w:r>
      <w:r w:rsidRPr="00612F29">
        <w:rPr>
          <w:b/>
          <w:bCs/>
          <w:lang w:val="fr-FR"/>
        </w:rPr>
        <w:t>:</w:t>
      </w:r>
      <w:r w:rsidRPr="00612F29">
        <w:rPr>
          <w:lang w:val="fr-FR"/>
        </w:rPr>
        <w:t xml:space="preserve"> Les cours ne sont pas rémunérés, mais les étudiants reçoivent </w:t>
      </w:r>
      <w:r>
        <w:rPr>
          <w:lang w:val="fr-FR"/>
        </w:rPr>
        <w:t>leur</w:t>
      </w:r>
      <w:r w:rsidRPr="00612F29">
        <w:rPr>
          <w:lang w:val="fr-FR"/>
        </w:rPr>
        <w:t xml:space="preserve"> propre kit </w:t>
      </w:r>
      <w:r>
        <w:rPr>
          <w:lang w:val="fr-FR"/>
        </w:rPr>
        <w:t>couteau de chef,</w:t>
      </w:r>
      <w:r w:rsidRPr="00612F29">
        <w:rPr>
          <w:lang w:val="fr-FR"/>
        </w:rPr>
        <w:t xml:space="preserve"> </w:t>
      </w:r>
      <w:r>
        <w:rPr>
          <w:lang w:val="fr-FR"/>
        </w:rPr>
        <w:t xml:space="preserve">des </w:t>
      </w:r>
      <w:r w:rsidRPr="00612F29">
        <w:rPr>
          <w:lang w:val="fr-FR"/>
        </w:rPr>
        <w:t>tablier</w:t>
      </w:r>
      <w:r>
        <w:rPr>
          <w:lang w:val="fr-FR"/>
        </w:rPr>
        <w:t>s</w:t>
      </w:r>
      <w:r w:rsidRPr="00612F29">
        <w:rPr>
          <w:lang w:val="fr-FR"/>
        </w:rPr>
        <w:t xml:space="preserve">, et </w:t>
      </w:r>
      <w:r>
        <w:rPr>
          <w:lang w:val="fr-FR"/>
        </w:rPr>
        <w:t>des toques</w:t>
      </w:r>
      <w:r w:rsidRPr="00612F29">
        <w:rPr>
          <w:lang w:val="fr-FR"/>
        </w:rPr>
        <w:t xml:space="preserve"> </w:t>
      </w:r>
      <w:r>
        <w:rPr>
          <w:lang w:val="fr-FR"/>
        </w:rPr>
        <w:t>ainsi qu’une carte de métro/</w:t>
      </w:r>
      <w:proofErr w:type="spellStart"/>
      <w:r w:rsidRPr="00612F29">
        <w:rPr>
          <w:lang w:val="fr-FR"/>
        </w:rPr>
        <w:t>MetroCard</w:t>
      </w:r>
      <w:proofErr w:type="spellEnd"/>
      <w:r w:rsidRPr="00612F29">
        <w:rPr>
          <w:lang w:val="fr-FR"/>
        </w:rPr>
        <w:t xml:space="preserve"> pour </w:t>
      </w:r>
      <w:r>
        <w:rPr>
          <w:lang w:val="fr-FR"/>
        </w:rPr>
        <w:t>le transport entre leur domicile et</w:t>
      </w:r>
      <w:r w:rsidRPr="00612F29">
        <w:rPr>
          <w:lang w:val="fr-FR"/>
        </w:rPr>
        <w:t xml:space="preserve"> l’école. </w:t>
      </w:r>
      <w:r>
        <w:rPr>
          <w:lang w:val="fr-FR"/>
        </w:rPr>
        <w:t>O</w:t>
      </w:r>
      <w:r w:rsidRPr="00612F29">
        <w:rPr>
          <w:lang w:val="fr-FR"/>
        </w:rPr>
        <w:t xml:space="preserve">n est </w:t>
      </w:r>
      <w:r>
        <w:rPr>
          <w:lang w:val="fr-FR"/>
        </w:rPr>
        <w:t xml:space="preserve">aussi </w:t>
      </w:r>
      <w:r w:rsidRPr="00612F29">
        <w:rPr>
          <w:lang w:val="fr-FR"/>
        </w:rPr>
        <w:t xml:space="preserve">inscrit dans le </w:t>
      </w:r>
      <w:r>
        <w:rPr>
          <w:lang w:val="fr-FR"/>
        </w:rPr>
        <w:t xml:space="preserve">New York City </w:t>
      </w:r>
      <w:proofErr w:type="spellStart"/>
      <w:r>
        <w:rPr>
          <w:lang w:val="fr-FR"/>
        </w:rPr>
        <w:t>Department</w:t>
      </w:r>
      <w:proofErr w:type="spellEnd"/>
      <w:r>
        <w:rPr>
          <w:lang w:val="fr-FR"/>
        </w:rPr>
        <w:t xml:space="preserve"> of </w:t>
      </w:r>
      <w:proofErr w:type="spellStart"/>
      <w:r>
        <w:rPr>
          <w:lang w:val="fr-FR"/>
        </w:rPr>
        <w:t>Health</w:t>
      </w:r>
      <w:proofErr w:type="spellEnd"/>
      <w:r>
        <w:rPr>
          <w:lang w:val="fr-FR"/>
        </w:rPr>
        <w:t xml:space="preserve"> Food Protection Course (Le C</w:t>
      </w:r>
      <w:r w:rsidRPr="00612F29">
        <w:rPr>
          <w:lang w:val="fr-FR"/>
        </w:rPr>
        <w:t xml:space="preserve">ours de </w:t>
      </w:r>
      <w:r>
        <w:rPr>
          <w:lang w:val="fr-FR"/>
        </w:rPr>
        <w:t>la sécurité alimentaire du</w:t>
      </w:r>
      <w:r w:rsidRPr="00612F29">
        <w:rPr>
          <w:lang w:val="fr-FR"/>
        </w:rPr>
        <w:t xml:space="preserve"> Département de Santé de </w:t>
      </w:r>
      <w:r>
        <w:rPr>
          <w:lang w:val="fr-FR"/>
        </w:rPr>
        <w:t xml:space="preserve">la ville de </w:t>
      </w:r>
      <w:r w:rsidRPr="00612F29">
        <w:rPr>
          <w:lang w:val="fr-FR"/>
        </w:rPr>
        <w:t xml:space="preserve">New York. </w:t>
      </w:r>
    </w:p>
    <w:p w14:paraId="29440BCE" w14:textId="77777777" w:rsidR="00125227" w:rsidRPr="00612F29" w:rsidRDefault="00125227" w:rsidP="00125227">
      <w:pPr>
        <w:pStyle w:val="Body"/>
        <w:rPr>
          <w:lang w:val="fr-FR"/>
        </w:rPr>
      </w:pPr>
      <w:r>
        <w:rPr>
          <w:b/>
          <w:bCs/>
          <w:lang w:val="fr-FR"/>
        </w:rPr>
        <w:t xml:space="preserve">Prix </w:t>
      </w:r>
      <w:r w:rsidRPr="00612F29">
        <w:rPr>
          <w:b/>
          <w:bCs/>
          <w:lang w:val="fr-FR"/>
        </w:rPr>
        <w:t>:</w:t>
      </w:r>
      <w:r w:rsidRPr="00612F29">
        <w:rPr>
          <w:lang w:val="fr-FR"/>
        </w:rPr>
        <w:t> Les cours son</w:t>
      </w:r>
      <w:r>
        <w:rPr>
          <w:lang w:val="fr-FR"/>
        </w:rPr>
        <w:t xml:space="preserve">t </w:t>
      </w:r>
      <w:r w:rsidRPr="00612F29">
        <w:rPr>
          <w:lang w:val="fr-FR"/>
        </w:rPr>
        <w:t>gratuits.</w:t>
      </w:r>
    </w:p>
    <w:p w14:paraId="3285955C" w14:textId="77777777" w:rsidR="00125227" w:rsidRPr="00612F29" w:rsidRDefault="00125227" w:rsidP="00125227">
      <w:pPr>
        <w:pStyle w:val="Body"/>
        <w:rPr>
          <w:lang w:val="fr-FR"/>
        </w:rPr>
      </w:pPr>
      <w:r w:rsidRPr="00612F29">
        <w:rPr>
          <w:b/>
          <w:bCs/>
          <w:lang w:val="fr-FR"/>
        </w:rPr>
        <w:t xml:space="preserve">Comment </w:t>
      </w:r>
      <w:r>
        <w:rPr>
          <w:b/>
          <w:bCs/>
          <w:lang w:val="fr-FR"/>
        </w:rPr>
        <w:t xml:space="preserve">faire la demande </w:t>
      </w:r>
      <w:r w:rsidRPr="00612F29">
        <w:rPr>
          <w:b/>
          <w:bCs/>
          <w:lang w:val="fr-FR"/>
        </w:rPr>
        <w:t>:</w:t>
      </w:r>
      <w:r w:rsidRPr="00612F29">
        <w:rPr>
          <w:lang w:val="fr-FR"/>
        </w:rPr>
        <w:t> </w:t>
      </w:r>
      <w:r>
        <w:rPr>
          <w:lang w:val="fr-FR"/>
        </w:rPr>
        <w:t>Veuillez remplir le formulaire de</w:t>
      </w:r>
      <w:r w:rsidRPr="00612F29">
        <w:rPr>
          <w:lang w:val="fr-FR"/>
        </w:rPr>
        <w:t xml:space="preserve"> l</w:t>
      </w:r>
      <w:r>
        <w:rPr>
          <w:lang w:val="fr-FR"/>
        </w:rPr>
        <w:t>a</w:t>
      </w:r>
      <w:r w:rsidRPr="00612F29">
        <w:rPr>
          <w:lang w:val="fr-FR"/>
        </w:rPr>
        <w:t xml:space="preserve"> demande à</w:t>
      </w:r>
      <w:r>
        <w:rPr>
          <w:lang w:val="fr-FR"/>
        </w:rPr>
        <w:t> :</w:t>
      </w:r>
      <w:hyperlink r:id="rId35" w:history="1">
        <w:r w:rsidRPr="00612F29">
          <w:rPr>
            <w:rStyle w:val="Hyperlink0"/>
            <w:lang w:val="fr-FR"/>
          </w:rPr>
          <w:t>https://ccapinc.tfaforms.net/5090291</w:t>
        </w:r>
      </w:hyperlink>
      <w:r w:rsidRPr="00612F29">
        <w:rPr>
          <w:lang w:val="fr-FR"/>
        </w:rPr>
        <w:t>.  </w:t>
      </w:r>
    </w:p>
    <w:p w14:paraId="49BFB4C0" w14:textId="77777777" w:rsidR="00125227" w:rsidRPr="00612F29" w:rsidRDefault="00125227" w:rsidP="00125227">
      <w:pPr>
        <w:pStyle w:val="Body"/>
        <w:rPr>
          <w:lang w:val="fr-FR"/>
        </w:rPr>
      </w:pPr>
      <w:r w:rsidRPr="00612F29">
        <w:rPr>
          <w:b/>
          <w:bCs/>
          <w:lang w:val="fr-FR"/>
        </w:rPr>
        <w:t>Conditions d’éligibilité</w:t>
      </w:r>
      <w:r>
        <w:rPr>
          <w:b/>
          <w:bCs/>
          <w:lang w:val="fr-FR"/>
        </w:rPr>
        <w:t xml:space="preserve"> </w:t>
      </w:r>
      <w:r w:rsidRPr="00612F29">
        <w:rPr>
          <w:b/>
          <w:bCs/>
          <w:lang w:val="fr-FR"/>
        </w:rPr>
        <w:t>:</w:t>
      </w:r>
      <w:r w:rsidRPr="00612F29">
        <w:rPr>
          <w:lang w:val="fr-FR"/>
        </w:rPr>
        <w:t> </w:t>
      </w:r>
    </w:p>
    <w:p w14:paraId="5A860AC8" w14:textId="77777777" w:rsidR="00125227" w:rsidRPr="00612F29" w:rsidRDefault="00125227" w:rsidP="00125227">
      <w:pPr>
        <w:pStyle w:val="Body"/>
        <w:numPr>
          <w:ilvl w:val="0"/>
          <w:numId w:val="34"/>
        </w:numPr>
        <w:rPr>
          <w:lang w:val="fr-FR"/>
        </w:rPr>
      </w:pPr>
      <w:r w:rsidRPr="00612F29">
        <w:rPr>
          <w:b/>
          <w:bCs/>
          <w:lang w:val="fr-FR"/>
        </w:rPr>
        <w:t>Exigences de résidence</w:t>
      </w:r>
      <w:r>
        <w:rPr>
          <w:b/>
          <w:bCs/>
          <w:lang w:val="fr-FR"/>
        </w:rPr>
        <w:t xml:space="preserve"> </w:t>
      </w:r>
      <w:r w:rsidRPr="00612F29">
        <w:rPr>
          <w:b/>
          <w:bCs/>
          <w:lang w:val="fr-FR"/>
        </w:rPr>
        <w:t>:</w:t>
      </w:r>
      <w:r w:rsidRPr="00612F29">
        <w:rPr>
          <w:lang w:val="fr-FR"/>
        </w:rPr>
        <w:t>  Il n y’a aucun</w:t>
      </w:r>
      <w:r>
        <w:rPr>
          <w:lang w:val="fr-FR"/>
        </w:rPr>
        <w:t xml:space="preserve">e </w:t>
      </w:r>
      <w:r w:rsidRPr="00612F29">
        <w:rPr>
          <w:lang w:val="fr-FR"/>
        </w:rPr>
        <w:t>exigence, mais le cours est situé dans un</w:t>
      </w:r>
      <w:r>
        <w:rPr>
          <w:lang w:val="fr-FR"/>
        </w:rPr>
        <w:t>e</w:t>
      </w:r>
      <w:r w:rsidRPr="00612F29">
        <w:rPr>
          <w:lang w:val="fr-FR"/>
        </w:rPr>
        <w:t xml:space="preserve"> école à Queens qui n’est accessible que </w:t>
      </w:r>
      <w:r>
        <w:rPr>
          <w:lang w:val="fr-FR"/>
        </w:rPr>
        <w:t>par</w:t>
      </w:r>
      <w:r w:rsidRPr="00612F29">
        <w:rPr>
          <w:lang w:val="fr-FR"/>
        </w:rPr>
        <w:t xml:space="preserve"> bus. Le programme est pour les candidats qui </w:t>
      </w:r>
      <w:r>
        <w:rPr>
          <w:lang w:val="fr-FR"/>
        </w:rPr>
        <w:t xml:space="preserve">vivent </w:t>
      </w:r>
      <w:r w:rsidRPr="00612F29">
        <w:rPr>
          <w:lang w:val="fr-FR"/>
        </w:rPr>
        <w:t xml:space="preserve">aux États-Unis </w:t>
      </w:r>
      <w:r>
        <w:rPr>
          <w:lang w:val="fr-FR"/>
        </w:rPr>
        <w:t xml:space="preserve">depuis </w:t>
      </w:r>
      <w:r w:rsidRPr="00612F29">
        <w:rPr>
          <w:lang w:val="fr-FR"/>
        </w:rPr>
        <w:t xml:space="preserve">moins </w:t>
      </w:r>
      <w:r>
        <w:rPr>
          <w:lang w:val="fr-FR"/>
        </w:rPr>
        <w:t>de</w:t>
      </w:r>
      <w:r w:rsidRPr="00612F29">
        <w:rPr>
          <w:lang w:val="fr-FR"/>
        </w:rPr>
        <w:t xml:space="preserve"> trois ans.  </w:t>
      </w:r>
    </w:p>
    <w:p w14:paraId="63587D1C" w14:textId="77777777" w:rsidR="00125227" w:rsidRPr="00612F29" w:rsidRDefault="00125227" w:rsidP="00125227">
      <w:pPr>
        <w:pStyle w:val="Body"/>
        <w:numPr>
          <w:ilvl w:val="0"/>
          <w:numId w:val="38"/>
        </w:numPr>
        <w:rPr>
          <w:lang w:val="fr-FR"/>
        </w:rPr>
      </w:pPr>
      <w:r w:rsidRPr="00612F29">
        <w:rPr>
          <w:b/>
          <w:bCs/>
          <w:lang w:val="fr-FR"/>
        </w:rPr>
        <w:t xml:space="preserve">Exigences </w:t>
      </w:r>
      <w:proofErr w:type="gramStart"/>
      <w:r w:rsidRPr="00612F29">
        <w:rPr>
          <w:b/>
          <w:bCs/>
          <w:lang w:val="fr-FR"/>
        </w:rPr>
        <w:t>linguistiques:</w:t>
      </w:r>
      <w:proofErr w:type="gramEnd"/>
      <w:r w:rsidRPr="00612F29">
        <w:rPr>
          <w:lang w:val="fr-FR"/>
        </w:rPr>
        <w:t>  L</w:t>
      </w:r>
      <w:r>
        <w:rPr>
          <w:lang w:val="fr-FR"/>
        </w:rPr>
        <w:t xml:space="preserve">s langue d’enseignement est </w:t>
      </w:r>
      <w:r w:rsidRPr="00612F29">
        <w:rPr>
          <w:lang w:val="fr-FR"/>
        </w:rPr>
        <w:t xml:space="preserve">espagnol. / </w:t>
      </w:r>
      <w:proofErr w:type="spellStart"/>
      <w:r w:rsidRPr="00612F29">
        <w:rPr>
          <w:lang w:val="fr-FR"/>
        </w:rPr>
        <w:t>Instrucción</w:t>
      </w:r>
      <w:proofErr w:type="spellEnd"/>
      <w:r w:rsidRPr="00612F29">
        <w:rPr>
          <w:lang w:val="fr-FR"/>
        </w:rPr>
        <w:t xml:space="preserve"> en </w:t>
      </w:r>
      <w:proofErr w:type="spellStart"/>
      <w:r w:rsidRPr="00612F29">
        <w:rPr>
          <w:lang w:val="fr-FR"/>
        </w:rPr>
        <w:t>español</w:t>
      </w:r>
      <w:proofErr w:type="spellEnd"/>
      <w:r w:rsidRPr="00612F29">
        <w:rPr>
          <w:lang w:val="fr-FR"/>
        </w:rPr>
        <w:t>. </w:t>
      </w:r>
    </w:p>
    <w:p w14:paraId="54C48EEF" w14:textId="77777777" w:rsidR="00125227" w:rsidRPr="00612F29" w:rsidRDefault="00125227" w:rsidP="00125227">
      <w:pPr>
        <w:pStyle w:val="Body"/>
        <w:numPr>
          <w:ilvl w:val="0"/>
          <w:numId w:val="38"/>
        </w:numPr>
        <w:rPr>
          <w:b/>
          <w:bCs/>
          <w:lang w:val="fr-FR"/>
        </w:rPr>
      </w:pPr>
      <w:r w:rsidRPr="00612F29">
        <w:rPr>
          <w:b/>
          <w:bCs/>
          <w:lang w:val="fr-FR"/>
        </w:rPr>
        <w:t>Statut de travail</w:t>
      </w:r>
      <w:r>
        <w:rPr>
          <w:b/>
          <w:bCs/>
          <w:lang w:val="fr-FR"/>
        </w:rPr>
        <w:t xml:space="preserve"> </w:t>
      </w:r>
      <w:r w:rsidRPr="00612F29">
        <w:rPr>
          <w:b/>
          <w:bCs/>
          <w:lang w:val="fr-FR"/>
        </w:rPr>
        <w:t xml:space="preserve">: </w:t>
      </w:r>
      <w:r>
        <w:rPr>
          <w:lang w:val="fr-FR"/>
        </w:rPr>
        <w:t>Il est obligatoire d’avoir TPS (le Statut de protection temporaire) ou le permis</w:t>
      </w:r>
      <w:r w:rsidRPr="00612F29">
        <w:rPr>
          <w:lang w:val="fr-FR"/>
        </w:rPr>
        <w:t xml:space="preserve"> de</w:t>
      </w:r>
      <w:r>
        <w:rPr>
          <w:lang w:val="fr-FR"/>
        </w:rPr>
        <w:t xml:space="preserve"> travail</w:t>
      </w:r>
      <w:r w:rsidRPr="00612F29">
        <w:rPr>
          <w:lang w:val="fr-FR"/>
        </w:rPr>
        <w:t xml:space="preserve">. Les candidats doivent </w:t>
      </w:r>
      <w:r>
        <w:rPr>
          <w:lang w:val="fr-FR"/>
        </w:rPr>
        <w:t>pouvoir démontrer</w:t>
      </w:r>
      <w:r w:rsidRPr="00612F29">
        <w:rPr>
          <w:lang w:val="fr-FR"/>
        </w:rPr>
        <w:t xml:space="preserve"> qu’ils sont en train d’obtenir leur numéro de sécurité sociale.</w:t>
      </w:r>
    </w:p>
    <w:p w14:paraId="13AC5905" w14:textId="77777777" w:rsidR="00125227" w:rsidRPr="00612F29" w:rsidRDefault="00125227" w:rsidP="00125227">
      <w:pPr>
        <w:pStyle w:val="Body"/>
        <w:rPr>
          <w:lang w:val="fr-FR"/>
        </w:rPr>
      </w:pPr>
      <w:r w:rsidRPr="00612F29">
        <w:rPr>
          <w:lang w:val="fr-FR"/>
        </w:rPr>
        <w:t> </w:t>
      </w:r>
    </w:p>
    <w:p w14:paraId="55DFC166" w14:textId="77777777" w:rsidR="00125227" w:rsidRPr="00556563" w:rsidRDefault="00125227" w:rsidP="00C6473F">
      <w:pPr>
        <w:pStyle w:val="Heading2"/>
        <w:rPr>
          <w:lang w:val="fr-FR"/>
        </w:rPr>
      </w:pPr>
      <w:bookmarkStart w:id="21" w:name="_Toc186125884"/>
      <w:r w:rsidRPr="00612F29">
        <w:rPr>
          <w:lang w:val="fr-FR"/>
        </w:rPr>
        <w:t>EMMA</w:t>
      </w:r>
      <w:r w:rsidRPr="00612F29">
        <w:rPr>
          <w:rtl/>
          <w:lang w:val="fr-FR"/>
        </w:rPr>
        <w:t>’</w:t>
      </w:r>
      <w:r w:rsidRPr="00612F29">
        <w:rPr>
          <w:lang w:val="fr-FR"/>
        </w:rPr>
        <w:t>S TORCH</w:t>
      </w:r>
      <w:bookmarkEnd w:id="21"/>
      <w:r w:rsidRPr="00612F29">
        <w:rPr>
          <w:lang w:val="fr-FR"/>
        </w:rPr>
        <w:t> </w:t>
      </w:r>
      <w:r w:rsidRPr="00612F29">
        <w:rPr>
          <w:u w:val="single"/>
          <w:lang w:val="fr-FR"/>
        </w:rPr>
        <w:t> </w:t>
      </w:r>
    </w:p>
    <w:p w14:paraId="040B42D2" w14:textId="77777777" w:rsidR="00125227" w:rsidRPr="00612F29" w:rsidRDefault="00125227" w:rsidP="00125227">
      <w:pPr>
        <w:pStyle w:val="Body"/>
        <w:rPr>
          <w:lang w:val="fr-FR"/>
        </w:rPr>
      </w:pPr>
      <w:r>
        <w:rPr>
          <w:b/>
          <w:bCs/>
          <w:lang w:val="fr-FR"/>
        </w:rPr>
        <w:t xml:space="preserve">Les lieux sont situés </w:t>
      </w:r>
      <w:r w:rsidRPr="00612F29">
        <w:rPr>
          <w:b/>
          <w:bCs/>
          <w:lang w:val="fr-FR"/>
        </w:rPr>
        <w:t xml:space="preserve">à Carroll Gardens et </w:t>
      </w:r>
      <w:r>
        <w:rPr>
          <w:b/>
          <w:bCs/>
          <w:lang w:val="fr-FR"/>
        </w:rPr>
        <w:t xml:space="preserve">à </w:t>
      </w:r>
      <w:r w:rsidRPr="00612F29">
        <w:rPr>
          <w:b/>
          <w:bCs/>
          <w:lang w:val="fr-FR"/>
        </w:rPr>
        <w:t xml:space="preserve">Brooklyn, </w:t>
      </w:r>
      <w:proofErr w:type="gramStart"/>
      <w:r w:rsidRPr="00612F29">
        <w:rPr>
          <w:b/>
          <w:bCs/>
          <w:lang w:val="fr-FR"/>
        </w:rPr>
        <w:t>NY;</w:t>
      </w:r>
      <w:proofErr w:type="gramEnd"/>
      <w:r w:rsidRPr="00612F29">
        <w:rPr>
          <w:b/>
          <w:bCs/>
          <w:lang w:val="fr-FR"/>
        </w:rPr>
        <w:t xml:space="preserve"> et </w:t>
      </w:r>
      <w:r>
        <w:rPr>
          <w:b/>
          <w:bCs/>
          <w:lang w:val="fr-FR"/>
        </w:rPr>
        <w:t xml:space="preserve">à </w:t>
      </w:r>
      <w:r w:rsidRPr="00612F29">
        <w:rPr>
          <w:b/>
          <w:bCs/>
          <w:lang w:val="fr-FR"/>
        </w:rPr>
        <w:t>Washington, DC</w:t>
      </w:r>
      <w:r w:rsidRPr="00612F29">
        <w:rPr>
          <w:lang w:val="fr-FR"/>
        </w:rPr>
        <w:t> </w:t>
      </w:r>
    </w:p>
    <w:p w14:paraId="3F0F20D2" w14:textId="77777777" w:rsidR="00125227" w:rsidRPr="00125227" w:rsidRDefault="00125227" w:rsidP="00125227">
      <w:pPr>
        <w:pStyle w:val="Body"/>
      </w:pPr>
      <w:r w:rsidRPr="00125227">
        <w:lastRenderedPageBreak/>
        <w:t xml:space="preserve">Site </w:t>
      </w:r>
      <w:proofErr w:type="gramStart"/>
      <w:r w:rsidRPr="00125227">
        <w:t>web :</w:t>
      </w:r>
      <w:proofErr w:type="gramEnd"/>
      <w:r w:rsidRPr="00125227">
        <w:t xml:space="preserve">  </w:t>
      </w:r>
      <w:hyperlink r:id="rId36" w:history="1">
        <w:r w:rsidRPr="00125227">
          <w:rPr>
            <w:rStyle w:val="Hyperlink0"/>
          </w:rPr>
          <w:t>https://emmastorch.org/program</w:t>
        </w:r>
      </w:hyperlink>
      <w:r w:rsidRPr="00125227">
        <w:t> </w:t>
      </w:r>
    </w:p>
    <w:p w14:paraId="426AEA69" w14:textId="77777777" w:rsidR="00125227" w:rsidRPr="00612F29" w:rsidRDefault="00125227" w:rsidP="00125227">
      <w:pPr>
        <w:pStyle w:val="Body"/>
        <w:rPr>
          <w:lang w:val="fr-FR"/>
        </w:rPr>
      </w:pPr>
      <w:proofErr w:type="gramStart"/>
      <w:r w:rsidRPr="00612F29">
        <w:rPr>
          <w:lang w:val="fr-FR"/>
        </w:rPr>
        <w:t>E</w:t>
      </w:r>
      <w:r>
        <w:rPr>
          <w:lang w:val="fr-FR"/>
        </w:rPr>
        <w:t>-</w:t>
      </w:r>
      <w:r w:rsidRPr="00612F29">
        <w:rPr>
          <w:lang w:val="fr-FR"/>
        </w:rPr>
        <w:t>mail</w:t>
      </w:r>
      <w:proofErr w:type="gramEnd"/>
      <w:r>
        <w:rPr>
          <w:lang w:val="fr-FR"/>
        </w:rPr>
        <w:t xml:space="preserve"> </w:t>
      </w:r>
      <w:r w:rsidRPr="00612F29">
        <w:rPr>
          <w:lang w:val="fr-FR"/>
        </w:rPr>
        <w:t xml:space="preserve">: </w:t>
      </w:r>
      <w:hyperlink r:id="rId37" w:history="1">
        <w:r w:rsidRPr="00612F29">
          <w:rPr>
            <w:rStyle w:val="Hyperlink0"/>
            <w:lang w:val="fr-FR"/>
          </w:rPr>
          <w:t>info@emmastorch.org</w:t>
        </w:r>
      </w:hyperlink>
      <w:r w:rsidRPr="00612F29">
        <w:rPr>
          <w:lang w:val="fr-FR"/>
        </w:rPr>
        <w:t>  </w:t>
      </w:r>
    </w:p>
    <w:p w14:paraId="1AAF9AFC" w14:textId="77777777" w:rsidR="00125227" w:rsidRPr="00612F29" w:rsidRDefault="00125227" w:rsidP="00125227">
      <w:pPr>
        <w:pStyle w:val="Body"/>
        <w:rPr>
          <w:lang w:val="fr-FR"/>
        </w:rPr>
      </w:pPr>
      <w:r w:rsidRPr="00612F29">
        <w:rPr>
          <w:lang w:val="fr-FR"/>
        </w:rPr>
        <w:t> </w:t>
      </w:r>
    </w:p>
    <w:p w14:paraId="5DD96B0B" w14:textId="77777777" w:rsidR="00125227" w:rsidRPr="00612F29" w:rsidRDefault="00125227" w:rsidP="00125227">
      <w:pPr>
        <w:pStyle w:val="Body"/>
        <w:rPr>
          <w:lang w:val="fr-FR"/>
        </w:rPr>
      </w:pPr>
      <w:r w:rsidRPr="00612F29">
        <w:rPr>
          <w:b/>
          <w:bCs/>
          <w:lang w:val="fr-FR"/>
        </w:rPr>
        <w:t>Aperçu</w:t>
      </w:r>
      <w:r>
        <w:rPr>
          <w:b/>
          <w:bCs/>
          <w:lang w:val="fr-FR"/>
        </w:rPr>
        <w:t xml:space="preserve"> </w:t>
      </w:r>
      <w:r w:rsidRPr="00612F29">
        <w:rPr>
          <w:b/>
          <w:bCs/>
          <w:lang w:val="fr-FR"/>
        </w:rPr>
        <w:t>:</w:t>
      </w:r>
      <w:r w:rsidRPr="00612F29">
        <w:rPr>
          <w:lang w:val="fr-FR"/>
        </w:rPr>
        <w:t> </w:t>
      </w:r>
    </w:p>
    <w:p w14:paraId="78EC795B" w14:textId="77777777" w:rsidR="00125227" w:rsidRPr="00612F29" w:rsidRDefault="00125227" w:rsidP="00125227">
      <w:pPr>
        <w:pStyle w:val="Body"/>
        <w:rPr>
          <w:lang w:val="fr-FR"/>
        </w:rPr>
      </w:pPr>
      <w:proofErr w:type="spellStart"/>
      <w:r w:rsidRPr="00612F29">
        <w:rPr>
          <w:lang w:val="fr-FR"/>
        </w:rPr>
        <w:t>Emma’s</w:t>
      </w:r>
      <w:proofErr w:type="spellEnd"/>
      <w:r w:rsidRPr="00612F29">
        <w:rPr>
          <w:lang w:val="fr-FR"/>
        </w:rPr>
        <w:t xml:space="preserve"> </w:t>
      </w:r>
      <w:proofErr w:type="spellStart"/>
      <w:r w:rsidRPr="00612F29">
        <w:rPr>
          <w:lang w:val="fr-FR"/>
        </w:rPr>
        <w:t>Torch</w:t>
      </w:r>
      <w:proofErr w:type="spellEnd"/>
      <w:r w:rsidRPr="00612F29">
        <w:rPr>
          <w:lang w:val="fr-FR"/>
        </w:rPr>
        <w:t xml:space="preserve"> offre un programme d’apprentissage rémunéré de 11 semaines avec jusqu’</w:t>
      </w:r>
      <w:r>
        <w:rPr>
          <w:lang w:val="fr-FR"/>
        </w:rPr>
        <w:t>à</w:t>
      </w:r>
      <w:r w:rsidRPr="00612F29">
        <w:rPr>
          <w:lang w:val="fr-FR"/>
        </w:rPr>
        <w:t xml:space="preserve"> 440 heures d’entraînement </w:t>
      </w:r>
      <w:r>
        <w:rPr>
          <w:lang w:val="fr-FR"/>
        </w:rPr>
        <w:t>culinaire</w:t>
      </w:r>
      <w:r w:rsidRPr="00612F29">
        <w:rPr>
          <w:lang w:val="fr-FR"/>
        </w:rPr>
        <w:t xml:space="preserve">, ainsi que </w:t>
      </w:r>
      <w:r>
        <w:rPr>
          <w:lang w:val="fr-FR"/>
        </w:rPr>
        <w:t>l’entrainement de l’</w:t>
      </w:r>
      <w:r w:rsidRPr="00612F29">
        <w:rPr>
          <w:lang w:val="fr-FR"/>
        </w:rPr>
        <w:t xml:space="preserve">employabilité, </w:t>
      </w:r>
      <w:r>
        <w:rPr>
          <w:lang w:val="fr-FR"/>
        </w:rPr>
        <w:t>de l’</w:t>
      </w:r>
      <w:r w:rsidRPr="00612F29">
        <w:rPr>
          <w:lang w:val="fr-FR"/>
        </w:rPr>
        <w:t>équité</w:t>
      </w:r>
      <w:r>
        <w:rPr>
          <w:lang w:val="fr-FR"/>
        </w:rPr>
        <w:t xml:space="preserve"> </w:t>
      </w:r>
      <w:r w:rsidRPr="00612F29">
        <w:rPr>
          <w:lang w:val="fr-FR"/>
        </w:rPr>
        <w:t xml:space="preserve">et </w:t>
      </w:r>
      <w:r>
        <w:rPr>
          <w:lang w:val="fr-FR"/>
        </w:rPr>
        <w:t>l’</w:t>
      </w:r>
      <w:r w:rsidRPr="00612F29">
        <w:rPr>
          <w:lang w:val="fr-FR"/>
        </w:rPr>
        <w:t>entraînement d</w:t>
      </w:r>
      <w:r>
        <w:rPr>
          <w:lang w:val="fr-FR"/>
        </w:rPr>
        <w:t>e l</w:t>
      </w:r>
      <w:r w:rsidRPr="00612F29">
        <w:rPr>
          <w:lang w:val="fr-FR"/>
        </w:rPr>
        <w:t xml:space="preserve">’autonomisation. </w:t>
      </w:r>
    </w:p>
    <w:p w14:paraId="22F89BA3" w14:textId="77777777" w:rsidR="00125227" w:rsidRDefault="00125227" w:rsidP="00125227">
      <w:pPr>
        <w:pStyle w:val="Body"/>
        <w:rPr>
          <w:b/>
          <w:bCs/>
          <w:lang w:val="fr-FR"/>
        </w:rPr>
      </w:pPr>
    </w:p>
    <w:p w14:paraId="36776E31" w14:textId="77777777" w:rsidR="00125227" w:rsidRPr="00612F29" w:rsidRDefault="00125227" w:rsidP="00125227">
      <w:pPr>
        <w:pStyle w:val="Body"/>
        <w:rPr>
          <w:lang w:val="fr-FR"/>
        </w:rPr>
      </w:pPr>
      <w:r w:rsidRPr="00612F29">
        <w:rPr>
          <w:b/>
          <w:bCs/>
          <w:lang w:val="fr-FR"/>
        </w:rPr>
        <w:t>Programmes</w:t>
      </w:r>
      <w:r>
        <w:rPr>
          <w:b/>
          <w:bCs/>
          <w:lang w:val="fr-FR"/>
        </w:rPr>
        <w:t xml:space="preserve"> </w:t>
      </w:r>
      <w:r w:rsidRPr="00612F29">
        <w:rPr>
          <w:b/>
          <w:bCs/>
          <w:lang w:val="fr-FR"/>
        </w:rPr>
        <w:t>:</w:t>
      </w:r>
      <w:r w:rsidRPr="00612F29">
        <w:rPr>
          <w:lang w:val="fr-FR"/>
        </w:rPr>
        <w:t> </w:t>
      </w:r>
    </w:p>
    <w:p w14:paraId="1ECB2D90" w14:textId="77777777" w:rsidR="00125227" w:rsidRPr="00612F29" w:rsidRDefault="00125227" w:rsidP="00125227">
      <w:pPr>
        <w:pStyle w:val="Body"/>
        <w:rPr>
          <w:lang w:val="fr-FR"/>
        </w:rPr>
      </w:pPr>
      <w:r w:rsidRPr="00612F29">
        <w:rPr>
          <w:lang w:val="fr-FR"/>
        </w:rPr>
        <w:t xml:space="preserve">Le </w:t>
      </w:r>
      <w:r>
        <w:rPr>
          <w:lang w:val="fr-FR"/>
        </w:rPr>
        <w:t>curriculum</w:t>
      </w:r>
      <w:r w:rsidRPr="00612F29">
        <w:rPr>
          <w:lang w:val="fr-FR"/>
        </w:rPr>
        <w:t xml:space="preserve"> </w:t>
      </w:r>
      <w:r>
        <w:rPr>
          <w:lang w:val="fr-FR"/>
        </w:rPr>
        <w:t>comprend</w:t>
      </w:r>
      <w:r w:rsidRPr="00612F29">
        <w:rPr>
          <w:lang w:val="fr-FR"/>
        </w:rPr>
        <w:t xml:space="preserve"> deux </w:t>
      </w:r>
      <w:r>
        <w:rPr>
          <w:lang w:val="fr-FR"/>
        </w:rPr>
        <w:t xml:space="preserve">parties </w:t>
      </w:r>
      <w:r w:rsidRPr="00612F29">
        <w:rPr>
          <w:lang w:val="fr-FR"/>
        </w:rPr>
        <w:t xml:space="preserve">: </w:t>
      </w:r>
    </w:p>
    <w:p w14:paraId="739FA608" w14:textId="77777777" w:rsidR="00125227" w:rsidRPr="00612F29" w:rsidRDefault="00125227" w:rsidP="00125227">
      <w:pPr>
        <w:pStyle w:val="Body"/>
        <w:numPr>
          <w:ilvl w:val="0"/>
          <w:numId w:val="50"/>
        </w:numPr>
        <w:rPr>
          <w:lang w:val="fr-FR"/>
        </w:rPr>
      </w:pPr>
      <w:r>
        <w:rPr>
          <w:lang w:val="fr-FR"/>
        </w:rPr>
        <w:t>Une formation culinaire en cours d’emploi</w:t>
      </w:r>
      <w:r w:rsidRPr="00612F29">
        <w:rPr>
          <w:lang w:val="fr-FR"/>
        </w:rPr>
        <w:t xml:space="preserve">, conçue en consultation avec </w:t>
      </w:r>
      <w:r>
        <w:rPr>
          <w:lang w:val="fr-FR"/>
        </w:rPr>
        <w:t>l</w:t>
      </w:r>
      <w:r w:rsidRPr="00612F29">
        <w:rPr>
          <w:lang w:val="fr-FR"/>
        </w:rPr>
        <w:t xml:space="preserve">e </w:t>
      </w:r>
      <w:proofErr w:type="spellStart"/>
      <w:r w:rsidRPr="00612F29">
        <w:rPr>
          <w:lang w:val="fr-FR"/>
        </w:rPr>
        <w:t>Culinary</w:t>
      </w:r>
      <w:proofErr w:type="spellEnd"/>
      <w:r w:rsidRPr="00612F29">
        <w:rPr>
          <w:lang w:val="fr-FR"/>
        </w:rPr>
        <w:t xml:space="preserve"> Council (Conseil Culinaire)</w:t>
      </w:r>
    </w:p>
    <w:p w14:paraId="4EB16E00" w14:textId="77777777" w:rsidR="00125227" w:rsidRPr="00612F29" w:rsidRDefault="00125227" w:rsidP="00125227">
      <w:pPr>
        <w:pStyle w:val="Body"/>
        <w:numPr>
          <w:ilvl w:val="0"/>
          <w:numId w:val="50"/>
        </w:numPr>
        <w:rPr>
          <w:lang w:val="fr-FR"/>
        </w:rPr>
      </w:pPr>
      <w:r>
        <w:rPr>
          <w:lang w:val="fr-FR"/>
        </w:rPr>
        <w:t>L’entrainement et ateliers d’</w:t>
      </w:r>
      <w:r w:rsidRPr="00612F29">
        <w:rPr>
          <w:lang w:val="fr-FR"/>
        </w:rPr>
        <w:t xml:space="preserve">employabilité, </w:t>
      </w:r>
      <w:r>
        <w:rPr>
          <w:lang w:val="fr-FR"/>
        </w:rPr>
        <w:t>d’</w:t>
      </w:r>
      <w:r w:rsidRPr="00612F29">
        <w:rPr>
          <w:lang w:val="fr-FR"/>
        </w:rPr>
        <w:t>équité</w:t>
      </w:r>
      <w:r>
        <w:rPr>
          <w:lang w:val="fr-FR"/>
        </w:rPr>
        <w:t xml:space="preserve"> </w:t>
      </w:r>
      <w:r w:rsidRPr="00612F29">
        <w:rPr>
          <w:lang w:val="fr-FR"/>
        </w:rPr>
        <w:t xml:space="preserve">et </w:t>
      </w:r>
      <w:r>
        <w:rPr>
          <w:lang w:val="fr-FR"/>
        </w:rPr>
        <w:t>d</w:t>
      </w:r>
      <w:r w:rsidRPr="00612F29">
        <w:rPr>
          <w:lang w:val="fr-FR"/>
        </w:rPr>
        <w:t>’autonomisation</w:t>
      </w:r>
      <w:r>
        <w:rPr>
          <w:lang w:val="fr-FR"/>
        </w:rPr>
        <w:t xml:space="preserve"> pour</w:t>
      </w:r>
      <w:r w:rsidRPr="00612F29">
        <w:rPr>
          <w:lang w:val="fr-FR"/>
        </w:rPr>
        <w:t xml:space="preserve"> assurer </w:t>
      </w:r>
      <w:r>
        <w:rPr>
          <w:lang w:val="fr-FR"/>
        </w:rPr>
        <w:t>la réussite</w:t>
      </w:r>
      <w:r w:rsidRPr="00612F29">
        <w:rPr>
          <w:lang w:val="fr-FR"/>
        </w:rPr>
        <w:t xml:space="preserve"> à long terme,</w:t>
      </w:r>
      <w:r>
        <w:rPr>
          <w:lang w:val="fr-FR"/>
        </w:rPr>
        <w:t xml:space="preserve"> l’</w:t>
      </w:r>
      <w:r w:rsidRPr="00612F29">
        <w:rPr>
          <w:lang w:val="fr-FR"/>
        </w:rPr>
        <w:t xml:space="preserve">indépendance, et </w:t>
      </w:r>
      <w:r>
        <w:rPr>
          <w:lang w:val="fr-FR"/>
        </w:rPr>
        <w:t>l’adaptation du milieu du travail</w:t>
      </w:r>
      <w:r w:rsidRPr="00612F29">
        <w:rPr>
          <w:lang w:val="fr-FR"/>
        </w:rPr>
        <w:t xml:space="preserve"> américain </w:t>
      </w:r>
    </w:p>
    <w:p w14:paraId="07D5E1D3" w14:textId="77777777" w:rsidR="00125227" w:rsidRPr="00612F29" w:rsidRDefault="00125227" w:rsidP="00125227">
      <w:pPr>
        <w:pStyle w:val="Body"/>
        <w:rPr>
          <w:lang w:val="fr-FR"/>
        </w:rPr>
      </w:pPr>
    </w:p>
    <w:p w14:paraId="33451DBD" w14:textId="77777777" w:rsidR="00125227" w:rsidRPr="00612F29" w:rsidRDefault="00125227" w:rsidP="00125227">
      <w:pPr>
        <w:pStyle w:val="Body"/>
        <w:rPr>
          <w:lang w:val="fr-FR"/>
        </w:rPr>
      </w:pPr>
      <w:r>
        <w:rPr>
          <w:b/>
          <w:bCs/>
          <w:lang w:val="fr-FR"/>
        </w:rPr>
        <w:t xml:space="preserve">Compensation </w:t>
      </w:r>
      <w:r w:rsidRPr="00612F29">
        <w:rPr>
          <w:b/>
          <w:bCs/>
          <w:lang w:val="fr-FR"/>
        </w:rPr>
        <w:t>:</w:t>
      </w:r>
      <w:r w:rsidRPr="00612F29">
        <w:rPr>
          <w:lang w:val="fr-FR"/>
        </w:rPr>
        <w:t> 16</w:t>
      </w:r>
      <w:r>
        <w:rPr>
          <w:lang w:val="fr-FR"/>
        </w:rPr>
        <w:t xml:space="preserve"> $</w:t>
      </w:r>
      <w:r w:rsidRPr="00612F29">
        <w:rPr>
          <w:lang w:val="fr-FR"/>
        </w:rPr>
        <w:t xml:space="preserve"> </w:t>
      </w:r>
      <w:r>
        <w:rPr>
          <w:lang w:val="fr-FR"/>
        </w:rPr>
        <w:t>de l’</w:t>
      </w:r>
      <w:r w:rsidRPr="00612F29">
        <w:rPr>
          <w:lang w:val="fr-FR"/>
        </w:rPr>
        <w:t>heure (le salaire minimum de la Ville de New York)</w:t>
      </w:r>
      <w:r>
        <w:rPr>
          <w:lang w:val="fr-FR"/>
        </w:rPr>
        <w:t>.</w:t>
      </w:r>
    </w:p>
    <w:p w14:paraId="7D92BD70" w14:textId="77777777" w:rsidR="00125227" w:rsidRPr="00612F29" w:rsidRDefault="00125227" w:rsidP="00125227">
      <w:pPr>
        <w:pStyle w:val="Body"/>
        <w:rPr>
          <w:lang w:val="fr-FR"/>
        </w:rPr>
      </w:pPr>
      <w:r>
        <w:rPr>
          <w:b/>
          <w:bCs/>
          <w:lang w:val="fr-FR"/>
        </w:rPr>
        <w:t xml:space="preserve">Prix </w:t>
      </w:r>
      <w:r w:rsidRPr="00612F29">
        <w:rPr>
          <w:b/>
          <w:bCs/>
          <w:lang w:val="fr-FR"/>
        </w:rPr>
        <w:t>:</w:t>
      </w:r>
      <w:r w:rsidRPr="00612F29">
        <w:rPr>
          <w:lang w:val="fr-FR"/>
        </w:rPr>
        <w:t> Les services son</w:t>
      </w:r>
      <w:r>
        <w:rPr>
          <w:lang w:val="fr-FR"/>
        </w:rPr>
        <w:t>t</w:t>
      </w:r>
      <w:r w:rsidRPr="00612F29">
        <w:rPr>
          <w:lang w:val="fr-FR"/>
        </w:rPr>
        <w:t xml:space="preserve"> gratuits</w:t>
      </w:r>
      <w:r>
        <w:rPr>
          <w:lang w:val="fr-FR"/>
        </w:rPr>
        <w:t>.</w:t>
      </w:r>
    </w:p>
    <w:p w14:paraId="017A7378" w14:textId="77777777" w:rsidR="00125227" w:rsidRPr="00612F29" w:rsidRDefault="00125227" w:rsidP="00125227">
      <w:pPr>
        <w:pStyle w:val="Body"/>
        <w:rPr>
          <w:lang w:val="fr-FR"/>
        </w:rPr>
      </w:pPr>
      <w:r w:rsidRPr="00612F29">
        <w:rPr>
          <w:b/>
          <w:bCs/>
          <w:lang w:val="fr-FR"/>
        </w:rPr>
        <w:t xml:space="preserve">Comment </w:t>
      </w:r>
      <w:r>
        <w:rPr>
          <w:b/>
          <w:bCs/>
          <w:lang w:val="fr-FR"/>
        </w:rPr>
        <w:t xml:space="preserve">faire la demande </w:t>
      </w:r>
      <w:r w:rsidRPr="00612F29">
        <w:rPr>
          <w:b/>
          <w:bCs/>
          <w:lang w:val="fr-FR"/>
        </w:rPr>
        <w:t>:</w:t>
      </w:r>
      <w:r w:rsidRPr="00612F29">
        <w:rPr>
          <w:lang w:val="fr-FR"/>
        </w:rPr>
        <w:t xml:space="preserve"> Complétez </w:t>
      </w:r>
      <w:r>
        <w:rPr>
          <w:lang w:val="fr-FR"/>
        </w:rPr>
        <w:t>le formulaire</w:t>
      </w:r>
      <w:r w:rsidRPr="00612F29">
        <w:rPr>
          <w:lang w:val="fr-FR"/>
        </w:rPr>
        <w:t xml:space="preserve"> </w:t>
      </w:r>
      <w:hyperlink r:id="rId38" w:history="1">
        <w:r w:rsidRPr="00612F29">
          <w:rPr>
            <w:rStyle w:val="Hyperlink0"/>
            <w:lang w:val="fr-FR"/>
          </w:rPr>
          <w:t>ici</w:t>
        </w:r>
      </w:hyperlink>
      <w:r w:rsidRPr="00612F29">
        <w:rPr>
          <w:lang w:val="fr-FR"/>
        </w:rPr>
        <w:t>. </w:t>
      </w:r>
    </w:p>
    <w:p w14:paraId="51AC66C9" w14:textId="77777777" w:rsidR="00125227" w:rsidRPr="00612F29" w:rsidRDefault="00125227" w:rsidP="00125227">
      <w:pPr>
        <w:pStyle w:val="Body"/>
        <w:rPr>
          <w:lang w:val="fr-FR"/>
        </w:rPr>
      </w:pPr>
      <w:r w:rsidRPr="00612F29">
        <w:rPr>
          <w:b/>
          <w:bCs/>
          <w:lang w:val="fr-FR"/>
        </w:rPr>
        <w:t>Conditions d’éligibilité</w:t>
      </w:r>
      <w:r>
        <w:rPr>
          <w:b/>
          <w:bCs/>
          <w:lang w:val="fr-FR"/>
        </w:rPr>
        <w:t xml:space="preserve"> </w:t>
      </w:r>
      <w:r w:rsidRPr="00612F29">
        <w:rPr>
          <w:b/>
          <w:bCs/>
          <w:lang w:val="fr-FR"/>
        </w:rPr>
        <w:t>:</w:t>
      </w:r>
      <w:r w:rsidRPr="00612F29">
        <w:rPr>
          <w:lang w:val="fr-FR"/>
        </w:rPr>
        <w:t> </w:t>
      </w:r>
    </w:p>
    <w:p w14:paraId="5DEFFC98" w14:textId="77777777" w:rsidR="00125227" w:rsidRPr="00612F29" w:rsidRDefault="00125227" w:rsidP="00125227">
      <w:pPr>
        <w:pStyle w:val="Body"/>
        <w:numPr>
          <w:ilvl w:val="0"/>
          <w:numId w:val="47"/>
        </w:numPr>
        <w:rPr>
          <w:lang w:val="fr-FR"/>
        </w:rPr>
      </w:pPr>
      <w:r>
        <w:rPr>
          <w:lang w:val="fr-FR"/>
        </w:rPr>
        <w:t>Il faut a</w:t>
      </w:r>
      <w:r w:rsidRPr="00612F29">
        <w:rPr>
          <w:lang w:val="fr-FR"/>
        </w:rPr>
        <w:t>voir au moins</w:t>
      </w:r>
      <w:r>
        <w:rPr>
          <w:lang w:val="fr-FR"/>
        </w:rPr>
        <w:t xml:space="preserve"> </w:t>
      </w:r>
      <w:r w:rsidRPr="00612F29">
        <w:rPr>
          <w:lang w:val="fr-FR"/>
        </w:rPr>
        <w:t>18 ans</w:t>
      </w:r>
      <w:r>
        <w:rPr>
          <w:lang w:val="fr-FR"/>
        </w:rPr>
        <w:t>.</w:t>
      </w:r>
    </w:p>
    <w:p w14:paraId="5ABA34C6" w14:textId="77777777" w:rsidR="00125227" w:rsidRPr="00612F29" w:rsidRDefault="00125227" w:rsidP="00125227">
      <w:pPr>
        <w:pStyle w:val="Body"/>
        <w:numPr>
          <w:ilvl w:val="0"/>
          <w:numId w:val="47"/>
        </w:numPr>
        <w:rPr>
          <w:lang w:val="fr-FR"/>
        </w:rPr>
      </w:pPr>
      <w:r>
        <w:rPr>
          <w:lang w:val="fr-FR"/>
        </w:rPr>
        <w:t>Les programmes sont ouverts aux</w:t>
      </w:r>
      <w:r w:rsidRPr="00612F29">
        <w:rPr>
          <w:lang w:val="fr-FR"/>
        </w:rPr>
        <w:t xml:space="preserve"> réfugiés, </w:t>
      </w:r>
      <w:r>
        <w:rPr>
          <w:lang w:val="fr-FR"/>
        </w:rPr>
        <w:t>aux</w:t>
      </w:r>
      <w:r w:rsidRPr="00612F29">
        <w:rPr>
          <w:lang w:val="fr-FR"/>
        </w:rPr>
        <w:t xml:space="preserve"> demandeurs d’asile</w:t>
      </w:r>
      <w:r>
        <w:rPr>
          <w:lang w:val="fr-FR"/>
        </w:rPr>
        <w:t xml:space="preserve"> ou aux victimes de la traite</w:t>
      </w:r>
      <w:r w:rsidRPr="00612F29">
        <w:rPr>
          <w:lang w:val="fr-FR"/>
        </w:rPr>
        <w:t xml:space="preserve"> </w:t>
      </w:r>
      <w:r>
        <w:rPr>
          <w:lang w:val="fr-FR"/>
        </w:rPr>
        <w:t>des êtres</w:t>
      </w:r>
      <w:r w:rsidRPr="00612F29">
        <w:rPr>
          <w:lang w:val="fr-FR"/>
        </w:rPr>
        <w:t xml:space="preserve"> humains qui </w:t>
      </w:r>
      <w:r>
        <w:rPr>
          <w:lang w:val="fr-FR"/>
        </w:rPr>
        <w:t>s</w:t>
      </w:r>
      <w:r w:rsidRPr="00612F29">
        <w:rPr>
          <w:lang w:val="fr-FR"/>
        </w:rPr>
        <w:t xml:space="preserve">ont arrivés </w:t>
      </w:r>
      <w:r>
        <w:rPr>
          <w:lang w:val="fr-FR"/>
        </w:rPr>
        <w:t xml:space="preserve">aux EU </w:t>
      </w:r>
      <w:r w:rsidRPr="00612F29">
        <w:rPr>
          <w:lang w:val="fr-FR"/>
        </w:rPr>
        <w:t xml:space="preserve">dans les derniers cinq ans. </w:t>
      </w:r>
    </w:p>
    <w:p w14:paraId="34877CCD" w14:textId="77777777" w:rsidR="00125227" w:rsidRPr="00612F29" w:rsidRDefault="00125227" w:rsidP="00125227">
      <w:pPr>
        <w:pStyle w:val="Body"/>
        <w:numPr>
          <w:ilvl w:val="0"/>
          <w:numId w:val="47"/>
        </w:numPr>
        <w:rPr>
          <w:lang w:val="fr-FR"/>
        </w:rPr>
      </w:pPr>
      <w:r>
        <w:rPr>
          <w:lang w:val="fr-FR"/>
        </w:rPr>
        <w:t>Il faut être p</w:t>
      </w:r>
      <w:r w:rsidRPr="00612F29">
        <w:rPr>
          <w:lang w:val="fr-FR"/>
        </w:rPr>
        <w:t xml:space="preserve">rêt à </w:t>
      </w:r>
      <w:r>
        <w:rPr>
          <w:lang w:val="fr-FR"/>
        </w:rPr>
        <w:t>un emploi à</w:t>
      </w:r>
      <w:r w:rsidRPr="00612F29">
        <w:rPr>
          <w:lang w:val="fr-FR"/>
        </w:rPr>
        <w:t xml:space="preserve"> plein temps </w:t>
      </w:r>
      <w:r>
        <w:rPr>
          <w:lang w:val="fr-FR"/>
        </w:rPr>
        <w:t>pendant</w:t>
      </w:r>
      <w:r w:rsidRPr="00612F29">
        <w:rPr>
          <w:lang w:val="fr-FR"/>
        </w:rPr>
        <w:t xml:space="preserve"> la durée du programme. </w:t>
      </w:r>
    </w:p>
    <w:p w14:paraId="4CCB9B64" w14:textId="77777777" w:rsidR="00125227" w:rsidRPr="00612F29" w:rsidRDefault="00125227" w:rsidP="00125227">
      <w:pPr>
        <w:pStyle w:val="Body"/>
        <w:numPr>
          <w:ilvl w:val="0"/>
          <w:numId w:val="47"/>
        </w:numPr>
        <w:rPr>
          <w:lang w:val="fr-FR"/>
        </w:rPr>
      </w:pPr>
      <w:r>
        <w:rPr>
          <w:lang w:val="fr-FR"/>
        </w:rPr>
        <w:t>Il ne faut pas g</w:t>
      </w:r>
      <w:r w:rsidRPr="00612F29">
        <w:rPr>
          <w:lang w:val="fr-FR"/>
        </w:rPr>
        <w:t xml:space="preserve">agner </w:t>
      </w:r>
      <w:r>
        <w:rPr>
          <w:lang w:val="fr-FR"/>
        </w:rPr>
        <w:t>plus</w:t>
      </w:r>
      <w:r w:rsidRPr="00612F29">
        <w:rPr>
          <w:lang w:val="fr-FR"/>
        </w:rPr>
        <w:t xml:space="preserve"> de 10,000</w:t>
      </w:r>
      <w:r>
        <w:rPr>
          <w:lang w:val="fr-FR"/>
        </w:rPr>
        <w:t xml:space="preserve"> $</w:t>
      </w:r>
      <w:r w:rsidRPr="00612F29">
        <w:rPr>
          <w:lang w:val="fr-FR"/>
        </w:rPr>
        <w:t xml:space="preserve"> </w:t>
      </w:r>
      <w:r>
        <w:rPr>
          <w:lang w:val="fr-FR"/>
        </w:rPr>
        <w:t>par an</w:t>
      </w:r>
      <w:r w:rsidRPr="00612F29">
        <w:rPr>
          <w:lang w:val="fr-FR"/>
        </w:rPr>
        <w:t xml:space="preserve"> et/ou </w:t>
      </w:r>
      <w:r>
        <w:rPr>
          <w:lang w:val="fr-FR"/>
        </w:rPr>
        <w:t>il faut avoir des</w:t>
      </w:r>
      <w:r w:rsidRPr="00612F29">
        <w:rPr>
          <w:lang w:val="fr-FR"/>
        </w:rPr>
        <w:t xml:space="preserve"> </w:t>
      </w:r>
      <w:r>
        <w:rPr>
          <w:lang w:val="fr-FR"/>
        </w:rPr>
        <w:t>obstacles majeurs</w:t>
      </w:r>
      <w:r w:rsidRPr="00612F29">
        <w:rPr>
          <w:lang w:val="fr-FR"/>
        </w:rPr>
        <w:t xml:space="preserve"> </w:t>
      </w:r>
      <w:r>
        <w:rPr>
          <w:lang w:val="fr-FR"/>
        </w:rPr>
        <w:t>à l’</w:t>
      </w:r>
      <w:r w:rsidRPr="00612F29">
        <w:rPr>
          <w:lang w:val="fr-FR"/>
        </w:rPr>
        <w:t xml:space="preserve">emploi aux États-Unis. </w:t>
      </w:r>
    </w:p>
    <w:p w14:paraId="3A1519C7" w14:textId="77777777" w:rsidR="00125227" w:rsidRDefault="00125227" w:rsidP="00125227">
      <w:pPr>
        <w:pStyle w:val="Body"/>
        <w:numPr>
          <w:ilvl w:val="0"/>
          <w:numId w:val="47"/>
        </w:numPr>
        <w:rPr>
          <w:lang w:val="fr-FR"/>
        </w:rPr>
      </w:pPr>
      <w:r>
        <w:rPr>
          <w:lang w:val="fr-FR"/>
        </w:rPr>
        <w:t>Il faut avoir la capaciter de</w:t>
      </w:r>
      <w:r w:rsidRPr="00612F29">
        <w:rPr>
          <w:lang w:val="fr-FR"/>
        </w:rPr>
        <w:t xml:space="preserve"> soulever 50 livres (22</w:t>
      </w:r>
      <w:r>
        <w:rPr>
          <w:lang w:val="fr-FR"/>
        </w:rPr>
        <w:t xml:space="preserve"> </w:t>
      </w:r>
      <w:r w:rsidRPr="00612F29">
        <w:rPr>
          <w:lang w:val="fr-FR"/>
        </w:rPr>
        <w:t xml:space="preserve">kg) et </w:t>
      </w:r>
      <w:r>
        <w:rPr>
          <w:lang w:val="fr-FR"/>
        </w:rPr>
        <w:t>de rester</w:t>
      </w:r>
      <w:r w:rsidRPr="00612F29">
        <w:rPr>
          <w:lang w:val="fr-FR"/>
        </w:rPr>
        <w:t xml:space="preserve"> debout </w:t>
      </w:r>
      <w:r>
        <w:rPr>
          <w:lang w:val="fr-FR"/>
        </w:rPr>
        <w:t>pendant</w:t>
      </w:r>
      <w:r w:rsidRPr="00612F29">
        <w:rPr>
          <w:lang w:val="fr-FR"/>
        </w:rPr>
        <w:t xml:space="preserve"> huit heures. </w:t>
      </w:r>
    </w:p>
    <w:p w14:paraId="568AC7F3" w14:textId="77777777" w:rsidR="00125227" w:rsidRPr="00930DD6" w:rsidRDefault="00125227" w:rsidP="00125227">
      <w:pPr>
        <w:pStyle w:val="Body"/>
        <w:ind w:left="720"/>
        <w:rPr>
          <w:lang w:val="fr-FR"/>
        </w:rPr>
      </w:pPr>
    </w:p>
    <w:p w14:paraId="25259B42" w14:textId="77777777" w:rsidR="00125227" w:rsidRPr="00612F29" w:rsidRDefault="00125227" w:rsidP="00125227">
      <w:pPr>
        <w:pStyle w:val="Body"/>
        <w:numPr>
          <w:ilvl w:val="0"/>
          <w:numId w:val="34"/>
        </w:numPr>
        <w:rPr>
          <w:lang w:val="fr-FR"/>
        </w:rPr>
      </w:pPr>
      <w:r w:rsidRPr="00612F29">
        <w:rPr>
          <w:b/>
          <w:bCs/>
          <w:lang w:val="fr-FR"/>
        </w:rPr>
        <w:t>Exigences de résidence</w:t>
      </w:r>
      <w:r>
        <w:rPr>
          <w:b/>
          <w:bCs/>
          <w:lang w:val="fr-FR"/>
        </w:rPr>
        <w:t xml:space="preserve"> </w:t>
      </w:r>
      <w:r w:rsidRPr="00612F29">
        <w:rPr>
          <w:b/>
          <w:bCs/>
          <w:lang w:val="fr-FR"/>
        </w:rPr>
        <w:t>:</w:t>
      </w:r>
      <w:r w:rsidRPr="00612F29">
        <w:rPr>
          <w:lang w:val="fr-FR"/>
        </w:rPr>
        <w:t xml:space="preserve">  Les candidats doivent vivre </w:t>
      </w:r>
      <w:r>
        <w:rPr>
          <w:lang w:val="fr-FR"/>
        </w:rPr>
        <w:t>dans</w:t>
      </w:r>
      <w:r w:rsidRPr="00612F29">
        <w:rPr>
          <w:lang w:val="fr-FR"/>
        </w:rPr>
        <w:t xml:space="preserve"> la r</w:t>
      </w:r>
      <w:r>
        <w:rPr>
          <w:lang w:val="fr-FR"/>
        </w:rPr>
        <w:t>é</w:t>
      </w:r>
      <w:r w:rsidRPr="00612F29">
        <w:rPr>
          <w:lang w:val="fr-FR"/>
        </w:rPr>
        <w:t xml:space="preserve">gion métropolitaine de New York, mais ce n’est pas nécessaire de </w:t>
      </w:r>
      <w:r>
        <w:rPr>
          <w:lang w:val="fr-FR"/>
        </w:rPr>
        <w:t>fournir une</w:t>
      </w:r>
      <w:r w:rsidRPr="00612F29">
        <w:rPr>
          <w:lang w:val="fr-FR"/>
        </w:rPr>
        <w:t xml:space="preserve"> preuve de résidence. </w:t>
      </w:r>
    </w:p>
    <w:p w14:paraId="2EC1EE9F" w14:textId="77777777" w:rsidR="00125227" w:rsidRPr="00612F29" w:rsidRDefault="00125227" w:rsidP="00125227">
      <w:pPr>
        <w:pStyle w:val="Body"/>
        <w:numPr>
          <w:ilvl w:val="0"/>
          <w:numId w:val="38"/>
        </w:numPr>
        <w:rPr>
          <w:lang w:val="fr-FR"/>
        </w:rPr>
      </w:pPr>
      <w:r w:rsidRPr="00612F29">
        <w:rPr>
          <w:b/>
          <w:bCs/>
          <w:lang w:val="fr-FR"/>
        </w:rPr>
        <w:t>Exigences linguistiques</w:t>
      </w:r>
      <w:r>
        <w:rPr>
          <w:b/>
          <w:bCs/>
          <w:lang w:val="fr-FR"/>
        </w:rPr>
        <w:t xml:space="preserve"> </w:t>
      </w:r>
      <w:r w:rsidRPr="00612F29">
        <w:rPr>
          <w:b/>
          <w:bCs/>
          <w:lang w:val="fr-FR"/>
        </w:rPr>
        <w:t>:</w:t>
      </w:r>
      <w:r w:rsidRPr="00612F29">
        <w:rPr>
          <w:lang w:val="fr-FR"/>
        </w:rPr>
        <w:t xml:space="preserve">  </w:t>
      </w:r>
      <w:r>
        <w:rPr>
          <w:lang w:val="fr-FR"/>
        </w:rPr>
        <w:t>Il faut pouvoir</w:t>
      </w:r>
      <w:r w:rsidRPr="00612F29">
        <w:rPr>
          <w:lang w:val="fr-FR"/>
        </w:rPr>
        <w:t xml:space="preserve"> communiquer et </w:t>
      </w:r>
      <w:r>
        <w:rPr>
          <w:lang w:val="fr-FR"/>
        </w:rPr>
        <w:t>suivre</w:t>
      </w:r>
      <w:r w:rsidRPr="00612F29">
        <w:rPr>
          <w:lang w:val="fr-FR"/>
        </w:rPr>
        <w:t xml:space="preserve"> les instructions en anglais</w:t>
      </w:r>
      <w:r>
        <w:rPr>
          <w:lang w:val="fr-FR"/>
        </w:rPr>
        <w:t>.</w:t>
      </w:r>
    </w:p>
    <w:p w14:paraId="60EC13B7" w14:textId="77777777" w:rsidR="00125227" w:rsidRPr="00612F29" w:rsidRDefault="00125227" w:rsidP="00125227">
      <w:pPr>
        <w:pStyle w:val="Body"/>
        <w:numPr>
          <w:ilvl w:val="0"/>
          <w:numId w:val="38"/>
        </w:numPr>
        <w:rPr>
          <w:b/>
          <w:bCs/>
          <w:lang w:val="fr-FR"/>
        </w:rPr>
      </w:pPr>
      <w:r w:rsidRPr="00612F29">
        <w:rPr>
          <w:b/>
          <w:bCs/>
          <w:lang w:val="fr-FR"/>
        </w:rPr>
        <w:t xml:space="preserve">Statut de travail et </w:t>
      </w:r>
      <w:r>
        <w:rPr>
          <w:b/>
          <w:bCs/>
          <w:lang w:val="fr-FR"/>
        </w:rPr>
        <w:t>d’</w:t>
      </w:r>
      <w:r w:rsidRPr="00612F29">
        <w:rPr>
          <w:b/>
          <w:bCs/>
          <w:lang w:val="fr-FR"/>
        </w:rPr>
        <w:t>immigration</w:t>
      </w:r>
      <w:r>
        <w:rPr>
          <w:b/>
          <w:bCs/>
          <w:lang w:val="fr-FR"/>
        </w:rPr>
        <w:t xml:space="preserve"> </w:t>
      </w:r>
      <w:r w:rsidRPr="00612F29">
        <w:rPr>
          <w:b/>
          <w:bCs/>
          <w:lang w:val="fr-FR"/>
        </w:rPr>
        <w:t xml:space="preserve">: </w:t>
      </w:r>
      <w:r>
        <w:rPr>
          <w:lang w:val="fr-FR"/>
        </w:rPr>
        <w:t>Il faut être a</w:t>
      </w:r>
      <w:r w:rsidRPr="00612F29">
        <w:rPr>
          <w:lang w:val="fr-FR"/>
        </w:rPr>
        <w:t>utorisé à travailler aux États-Unis</w:t>
      </w:r>
      <w:r>
        <w:rPr>
          <w:lang w:val="fr-FR"/>
        </w:rPr>
        <w:t>.</w:t>
      </w:r>
    </w:p>
    <w:p w14:paraId="5BBD3808" w14:textId="77777777" w:rsidR="00125227" w:rsidRPr="00612F29" w:rsidRDefault="00125227" w:rsidP="00125227">
      <w:pPr>
        <w:pStyle w:val="Body"/>
        <w:rPr>
          <w:lang w:val="fr-FR"/>
        </w:rPr>
      </w:pPr>
      <w:r w:rsidRPr="00612F29">
        <w:rPr>
          <w:lang w:val="fr-FR"/>
        </w:rPr>
        <w:lastRenderedPageBreak/>
        <w:t> </w:t>
      </w:r>
    </w:p>
    <w:p w14:paraId="54575E94" w14:textId="77777777" w:rsidR="00125227" w:rsidRPr="0019190E" w:rsidRDefault="00125227" w:rsidP="00125227">
      <w:pPr>
        <w:spacing w:after="0" w:line="276" w:lineRule="auto"/>
        <w:rPr>
          <w:rFonts w:asciiTheme="minorHAnsi" w:hAnsiTheme="minorHAnsi" w:cstheme="minorBidi"/>
          <w:shd w:val="clear" w:color="auto" w:fill="FFFFFF"/>
          <w:lang w:val="fr-FR"/>
        </w:rPr>
      </w:pPr>
    </w:p>
    <w:p w14:paraId="13A43869" w14:textId="131AE616" w:rsidR="673D04FD" w:rsidRDefault="673D04FD" w:rsidP="673D04FD">
      <w:pPr>
        <w:spacing w:after="0" w:line="276" w:lineRule="auto"/>
        <w:ind w:left="1080"/>
        <w:rPr>
          <w:rFonts w:asciiTheme="minorHAnsi" w:hAnsiTheme="minorHAnsi" w:cstheme="minorBidi"/>
          <w:lang w:val="fr-FR"/>
        </w:rPr>
      </w:pPr>
    </w:p>
    <w:p w14:paraId="38B32C62" w14:textId="5FF4CB4D" w:rsidR="673D04FD" w:rsidRPr="00125227" w:rsidRDefault="120C62C2" w:rsidP="00C6473F">
      <w:pPr>
        <w:pStyle w:val="Heading2"/>
      </w:pPr>
      <w:bookmarkStart w:id="22" w:name="_Toc186125885"/>
      <w:r w:rsidRPr="00125227">
        <w:t>HOT BREAD KITCHEN, LTD. [CUISINE DU PAIN CHAUD]</w:t>
      </w:r>
      <w:bookmarkEnd w:id="22"/>
    </w:p>
    <w:p w14:paraId="67FCCAF9" w14:textId="4552EB58" w:rsidR="673D04FD" w:rsidRPr="00125227" w:rsidRDefault="120C62C2" w:rsidP="3F5FFCAC">
      <w:pPr>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39">
        <w:r w:rsidRPr="00125227">
          <w:rPr>
            <w:rStyle w:val="Hyperlink"/>
            <w:color w:val="1155CC"/>
          </w:rPr>
          <w:t xml:space="preserve">hotbreadkitchen.org </w:t>
        </w:r>
      </w:hyperlink>
    </w:p>
    <w:p w14:paraId="6CCD0B88" w14:textId="4781FC7C" w:rsidR="673D04FD" w:rsidRPr="00125227" w:rsidRDefault="120C62C2" w:rsidP="3F5FFCAC">
      <w:pPr>
        <w:spacing w:after="0" w:line="276" w:lineRule="auto"/>
        <w:rPr>
          <w:color w:val="000000" w:themeColor="text1"/>
        </w:rPr>
      </w:pPr>
      <w:proofErr w:type="spellStart"/>
      <w:proofErr w:type="gramStart"/>
      <w:r w:rsidRPr="00125227">
        <w:rPr>
          <w:color w:val="000000" w:themeColor="text1"/>
        </w:rPr>
        <w:t>Téléphone</w:t>
      </w:r>
      <w:proofErr w:type="spellEnd"/>
      <w:r w:rsidRPr="00125227">
        <w:rPr>
          <w:color w:val="000000" w:themeColor="text1"/>
        </w:rPr>
        <w:t xml:space="preserve"> :</w:t>
      </w:r>
      <w:proofErr w:type="gramEnd"/>
      <w:r w:rsidRPr="00125227">
        <w:rPr>
          <w:color w:val="000000" w:themeColor="text1"/>
        </w:rPr>
        <w:t xml:space="preserve"> 212-540-9070</w:t>
      </w:r>
    </w:p>
    <w:p w14:paraId="5947A443" w14:textId="57676CCD" w:rsidR="673D04FD" w:rsidRPr="00125227" w:rsidRDefault="673D04FD" w:rsidP="3F5FFCAC">
      <w:pPr>
        <w:keepLines/>
        <w:widowControl w:val="0"/>
        <w:spacing w:after="0" w:line="276" w:lineRule="auto"/>
        <w:rPr>
          <w:color w:val="000000" w:themeColor="text1"/>
        </w:rPr>
      </w:pPr>
    </w:p>
    <w:p w14:paraId="4667B08F" w14:textId="5352CAC7"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Bilan : </w:t>
      </w:r>
      <w:r w:rsidRPr="3F5FFCAC">
        <w:rPr>
          <w:color w:val="000000" w:themeColor="text1"/>
          <w:lang w:val="fr-FR"/>
        </w:rPr>
        <w:t xml:space="preserve">Les programmes des carrières culinaires de </w:t>
      </w:r>
      <w:r w:rsidRPr="3F5FFCAC">
        <w:rPr>
          <w:i/>
          <w:iCs/>
          <w:color w:val="000000" w:themeColor="text1"/>
          <w:lang w:val="fr-FR"/>
        </w:rPr>
        <w:t xml:space="preserve">Hot </w:t>
      </w:r>
      <w:proofErr w:type="spellStart"/>
      <w:r w:rsidRPr="3F5FFCAC">
        <w:rPr>
          <w:i/>
          <w:iCs/>
          <w:color w:val="000000" w:themeColor="text1"/>
          <w:lang w:val="fr-FR"/>
        </w:rPr>
        <w:t>Bread</w:t>
      </w:r>
      <w:proofErr w:type="spellEnd"/>
      <w:r w:rsidRPr="3F5FFCAC">
        <w:rPr>
          <w:i/>
          <w:iCs/>
          <w:color w:val="000000" w:themeColor="text1"/>
          <w:lang w:val="fr-FR"/>
        </w:rPr>
        <w:t xml:space="preserve"> </w:t>
      </w:r>
      <w:proofErr w:type="spellStart"/>
      <w:r w:rsidRPr="3F5FFCAC">
        <w:rPr>
          <w:i/>
          <w:iCs/>
          <w:color w:val="000000" w:themeColor="text1"/>
          <w:lang w:val="fr-FR"/>
        </w:rPr>
        <w:t>Kitchen</w:t>
      </w:r>
      <w:proofErr w:type="spellEnd"/>
      <w:r w:rsidRPr="3F5FFCAC">
        <w:rPr>
          <w:color w:val="000000" w:themeColor="text1"/>
          <w:lang w:val="fr-FR"/>
        </w:rPr>
        <w:t xml:space="preserve"> fournissent les compétences techniques et professionnels dont vous aurez besoin pour être engagé dans la domaine culinaire. Ils vous aideront à sélectionner une place qui correspond à vos qualifications et à votre horaire. Ils vous aideront à préparer votre CV et ils vous aideront à vous préparer pour votre interview. </w:t>
      </w:r>
    </w:p>
    <w:p w14:paraId="491F621A" w14:textId="57FDE938" w:rsidR="673D04FD" w:rsidRDefault="673D04FD" w:rsidP="3F5FFCAC">
      <w:pPr>
        <w:keepLines/>
        <w:widowControl w:val="0"/>
        <w:spacing w:after="0" w:line="276" w:lineRule="auto"/>
        <w:rPr>
          <w:color w:val="000000" w:themeColor="text1"/>
          <w:lang w:val="fr-FR"/>
        </w:rPr>
      </w:pPr>
    </w:p>
    <w:p w14:paraId="7C8E1444" w14:textId="0F937A00" w:rsidR="673D04FD" w:rsidRDefault="120C62C2" w:rsidP="3F5FFCAC">
      <w:pPr>
        <w:keepLines/>
        <w:widowControl w:val="0"/>
        <w:spacing w:after="0" w:line="276" w:lineRule="auto"/>
        <w:rPr>
          <w:color w:val="0F4761" w:themeColor="accent1" w:themeShade="BF"/>
          <w:lang w:val="fr-FR"/>
        </w:rPr>
      </w:pPr>
      <w:r w:rsidRPr="3F5FFCAC">
        <w:rPr>
          <w:color w:val="0F4761" w:themeColor="accent1" w:themeShade="BF"/>
          <w:lang w:val="fr-FR"/>
        </w:rPr>
        <w:t>1</w:t>
      </w:r>
      <w:r w:rsidRPr="3F5FFCAC">
        <w:rPr>
          <w:color w:val="0F4761" w:themeColor="accent1" w:themeShade="BF"/>
          <w:vertAlign w:val="superscript"/>
          <w:lang w:val="fr-FR"/>
        </w:rPr>
        <w:t>er</w:t>
      </w:r>
      <w:r w:rsidRPr="3F5FFCAC">
        <w:rPr>
          <w:color w:val="0F4761" w:themeColor="accent1" w:themeShade="BF"/>
          <w:lang w:val="fr-FR"/>
        </w:rPr>
        <w:t xml:space="preserve"> Programme : Programme Signature Fondamental Culinaire</w:t>
      </w:r>
    </w:p>
    <w:p w14:paraId="23FDE88C" w14:textId="5671722F" w:rsidR="673D04FD" w:rsidRDefault="120C62C2" w:rsidP="3F5FFCAC">
      <w:pPr>
        <w:keepLines/>
        <w:widowControl w:val="0"/>
        <w:spacing w:after="0" w:line="276" w:lineRule="auto"/>
        <w:rPr>
          <w:color w:val="000000" w:themeColor="text1"/>
          <w:lang w:val="fr-FR"/>
        </w:rPr>
      </w:pPr>
      <w:r w:rsidRPr="3F5FFCAC">
        <w:rPr>
          <w:i/>
          <w:iCs/>
          <w:color w:val="000000" w:themeColor="text1"/>
          <w:lang w:val="fr-FR"/>
        </w:rPr>
        <w:t>L’Instruction en anglais</w:t>
      </w:r>
    </w:p>
    <w:p w14:paraId="16DACD16" w14:textId="441E93C9" w:rsidR="673D04FD" w:rsidRDefault="673D04FD" w:rsidP="3F5FFCAC">
      <w:pPr>
        <w:keepLines/>
        <w:widowControl w:val="0"/>
        <w:spacing w:after="0" w:line="276" w:lineRule="auto"/>
        <w:rPr>
          <w:color w:val="000000" w:themeColor="text1"/>
          <w:lang w:val="fr-FR"/>
        </w:rPr>
      </w:pPr>
    </w:p>
    <w:p w14:paraId="53BE5A95" w14:textId="21F446D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Description :</w:t>
      </w:r>
      <w:r w:rsidRPr="3F5FFCAC">
        <w:rPr>
          <w:color w:val="000000" w:themeColor="text1"/>
          <w:lang w:val="fr-FR"/>
        </w:rPr>
        <w:t xml:space="preserve"> L’entra</w:t>
      </w:r>
      <w:r w:rsidR="006A18C5">
        <w:rPr>
          <w:color w:val="000000" w:themeColor="text1"/>
          <w:lang w:val="fr-FR"/>
        </w:rPr>
        <w:t>î</w:t>
      </w:r>
      <w:r w:rsidRPr="3F5FFCAC">
        <w:rPr>
          <w:color w:val="000000" w:themeColor="text1"/>
          <w:lang w:val="fr-FR"/>
        </w:rPr>
        <w:t>nement culinaire et le placement dans un emploi pour le travail dans les restaurants and les cuisines industrielles y compris l’entrainement pour réussir à l’examen « NYC Food Protection ». Les cours ESOL (anglais pour les gens qui parlent d’autres langues) pour ceux qui le parle d’un niveau moyen sont aussi disponibles.</w:t>
      </w:r>
    </w:p>
    <w:p w14:paraId="19191D8F" w14:textId="522015FC" w:rsidR="673D04FD" w:rsidRDefault="673D04FD" w:rsidP="3F5FFCAC">
      <w:pPr>
        <w:keepLines/>
        <w:widowControl w:val="0"/>
        <w:spacing w:after="0" w:line="276" w:lineRule="auto"/>
        <w:rPr>
          <w:color w:val="000000" w:themeColor="text1"/>
          <w:lang w:val="fr-FR"/>
        </w:rPr>
      </w:pPr>
    </w:p>
    <w:p w14:paraId="71A3FB70" w14:textId="7A721756"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Remboursement :  </w:t>
      </w:r>
      <w:r w:rsidRPr="3F5FFCAC">
        <w:rPr>
          <w:color w:val="000000" w:themeColor="text1"/>
          <w:lang w:val="fr-FR"/>
        </w:rPr>
        <w:t>Aucun</w:t>
      </w:r>
    </w:p>
    <w:p w14:paraId="53FCF350" w14:textId="160125ED"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Prix : </w:t>
      </w:r>
      <w:r w:rsidRPr="3F5FFCAC">
        <w:rPr>
          <w:color w:val="000000" w:themeColor="text1"/>
          <w:lang w:val="fr-FR"/>
        </w:rPr>
        <w:t xml:space="preserve"> Gratuit</w:t>
      </w:r>
    </w:p>
    <w:p w14:paraId="64A1C14E" w14:textId="55A55403" w:rsidR="673D04FD" w:rsidRDefault="673D04FD" w:rsidP="3F5FFCAC">
      <w:pPr>
        <w:keepLines/>
        <w:widowControl w:val="0"/>
        <w:spacing w:after="0" w:line="276" w:lineRule="auto"/>
        <w:rPr>
          <w:color w:val="000000" w:themeColor="text1"/>
          <w:lang w:val="fr-FR"/>
        </w:rPr>
      </w:pPr>
    </w:p>
    <w:p w14:paraId="174FD1F0" w14:textId="334DDEB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Comment s’inscrire :</w:t>
      </w:r>
      <w:r w:rsidRPr="3F5FFCAC">
        <w:rPr>
          <w:color w:val="000000" w:themeColor="text1"/>
          <w:lang w:val="fr-FR"/>
        </w:rPr>
        <w:t xml:space="preserve"> Complétez une brève demande à </w:t>
      </w:r>
      <w:hyperlink r:id="rId40">
        <w:r w:rsidRPr="3F5FFCAC">
          <w:rPr>
            <w:rStyle w:val="Hyperlink"/>
            <w:color w:val="0563C1"/>
            <w:lang w:val="fr-FR"/>
          </w:rPr>
          <w:t>https://www.tfaforms.com/4925637</w:t>
        </w:r>
      </w:hyperlink>
      <w:r w:rsidRPr="3F5FFCAC">
        <w:rPr>
          <w:color w:val="0563C1"/>
          <w:u w:val="single"/>
          <w:lang w:val="fr-FR"/>
        </w:rPr>
        <w:t>,</w:t>
      </w:r>
      <w:r w:rsidRPr="3F5FFCAC">
        <w:rPr>
          <w:color w:val="000000" w:themeColor="text1"/>
          <w:lang w:val="fr-FR"/>
        </w:rPr>
        <w:t xml:space="preserve"> indiquant votre intérêt pour le programme et un membre de l’équipe répondra en expliquant les prochaines étapes y compris le processus des </w:t>
      </w:r>
      <w:r w:rsidR="006A18C5">
        <w:rPr>
          <w:color w:val="000000" w:themeColor="text1"/>
          <w:lang w:val="fr-FR"/>
        </w:rPr>
        <w:t>entretiens</w:t>
      </w:r>
      <w:r w:rsidRPr="3F5FFCAC">
        <w:rPr>
          <w:color w:val="000000" w:themeColor="text1"/>
          <w:lang w:val="fr-FR"/>
        </w:rPr>
        <w:t xml:space="preserve">. </w:t>
      </w:r>
    </w:p>
    <w:p w14:paraId="12760647" w14:textId="7DE9DCD8" w:rsidR="673D04FD" w:rsidRDefault="673D04FD" w:rsidP="3F5FFCAC">
      <w:pPr>
        <w:keepLines/>
        <w:widowControl w:val="0"/>
        <w:spacing w:after="0" w:line="276" w:lineRule="auto"/>
        <w:rPr>
          <w:color w:val="000000" w:themeColor="text1"/>
          <w:lang w:val="fr-FR"/>
        </w:rPr>
      </w:pPr>
    </w:p>
    <w:p w14:paraId="2E087470" w14:textId="7EA8C4B9" w:rsidR="673D04FD" w:rsidRDefault="120C62C2" w:rsidP="3F5FFCAC">
      <w:pPr>
        <w:keepLines/>
        <w:widowControl w:val="0"/>
        <w:spacing w:after="0" w:line="276" w:lineRule="auto"/>
        <w:rPr>
          <w:color w:val="000000" w:themeColor="text1"/>
          <w:lang w:val="fr-FR"/>
        </w:rPr>
      </w:pPr>
      <w:r w:rsidRPr="3F5FFCAC">
        <w:rPr>
          <w:color w:val="000000" w:themeColor="text1"/>
          <w:lang w:val="fr-FR"/>
        </w:rPr>
        <w:t xml:space="preserve">Si vous avez besoin de l’aide pour compléter les demandes, ou si vous avez des questions, veuillez contacter Lilian Sanchez à </w:t>
      </w:r>
      <w:hyperlink r:id="rId41">
        <w:r w:rsidRPr="3F5FFCAC">
          <w:rPr>
            <w:rStyle w:val="Hyperlink"/>
            <w:lang w:val="fr-FR"/>
          </w:rPr>
          <w:t>lsanchez@hotbreadkitchen.org</w:t>
        </w:r>
      </w:hyperlink>
      <w:r w:rsidRPr="3F5FFCAC">
        <w:rPr>
          <w:color w:val="000000" w:themeColor="text1"/>
          <w:lang w:val="fr-FR"/>
        </w:rPr>
        <w:t xml:space="preserve"> .</w:t>
      </w:r>
    </w:p>
    <w:p w14:paraId="5734F72E" w14:textId="7FD42068" w:rsidR="673D04FD" w:rsidRDefault="673D04FD" w:rsidP="3F5FFCAC">
      <w:pPr>
        <w:keepLines/>
        <w:widowControl w:val="0"/>
        <w:spacing w:after="0" w:line="276" w:lineRule="auto"/>
        <w:rPr>
          <w:color w:val="000000" w:themeColor="text1"/>
          <w:lang w:val="fr-FR"/>
        </w:rPr>
      </w:pPr>
      <w:r w:rsidRPr="00125227">
        <w:rPr>
          <w:lang w:val="fr-FR"/>
        </w:rPr>
        <w:br/>
      </w:r>
      <w:r w:rsidR="120C62C2" w:rsidRPr="3F5FFCAC">
        <w:rPr>
          <w:b/>
          <w:bCs/>
          <w:color w:val="000000" w:themeColor="text1"/>
          <w:lang w:val="fr-FR"/>
        </w:rPr>
        <w:t>L’Admissibilité :</w:t>
      </w:r>
    </w:p>
    <w:p w14:paraId="4799ED37" w14:textId="4318BBC5"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vous identifier en tant que femme, personne non-binaire, ou genderqueer.</w:t>
      </w:r>
    </w:p>
    <w:p w14:paraId="7643DB3D" w14:textId="61EEABE3"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avoir au moins 18 ans.</w:t>
      </w:r>
    </w:p>
    <w:p w14:paraId="63545800" w14:textId="2214014C"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être totalement vacciné</w:t>
      </w:r>
      <w:r w:rsidR="006A18C5">
        <w:rPr>
          <w:color w:val="000000" w:themeColor="text1"/>
          <w:lang w:val="fr-FR"/>
        </w:rPr>
        <w:t>(e)</w:t>
      </w:r>
      <w:r w:rsidRPr="3F5FFCAC">
        <w:rPr>
          <w:color w:val="000000" w:themeColor="text1"/>
          <w:lang w:val="fr-FR"/>
        </w:rPr>
        <w:t xml:space="preserve"> contre la Covid 19. </w:t>
      </w:r>
    </w:p>
    <w:p w14:paraId="54A93BAD" w14:textId="1F34987F"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pouvoir soulever 22 kg et rester debout pendant 8 heures.</w:t>
      </w:r>
    </w:p>
    <w:p w14:paraId="004141F7" w14:textId="239ABBDC"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Exigences de résidence : </w:t>
      </w:r>
      <w:r w:rsidR="006A18C5">
        <w:rPr>
          <w:b/>
          <w:bCs/>
          <w:color w:val="000000" w:themeColor="text1"/>
          <w:lang w:val="fr-FR"/>
        </w:rPr>
        <w:t xml:space="preserve">On doit être </w:t>
      </w:r>
      <w:r w:rsidRPr="3F5FFCAC">
        <w:rPr>
          <w:color w:val="000000" w:themeColor="text1"/>
          <w:lang w:val="fr-FR"/>
        </w:rPr>
        <w:t>habitant de New York City.</w:t>
      </w:r>
    </w:p>
    <w:p w14:paraId="09FCD895" w14:textId="4D654EE5"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Exigences de Langue : </w:t>
      </w:r>
      <w:r w:rsidR="006A18C5">
        <w:rPr>
          <w:color w:val="000000" w:themeColor="text1"/>
          <w:lang w:val="fr-FR"/>
        </w:rPr>
        <w:t>On</w:t>
      </w:r>
      <w:r w:rsidR="006A18C5" w:rsidRPr="3F5FFCAC">
        <w:rPr>
          <w:color w:val="000000" w:themeColor="text1"/>
          <w:lang w:val="fr-FR"/>
        </w:rPr>
        <w:t xml:space="preserve"> </w:t>
      </w:r>
      <w:r w:rsidRPr="3F5FFCAC">
        <w:rPr>
          <w:color w:val="000000" w:themeColor="text1"/>
          <w:lang w:val="fr-FR"/>
        </w:rPr>
        <w:t xml:space="preserve">est obligatoire d’avoir un niveau élémentaire en anglais. </w:t>
      </w:r>
    </w:p>
    <w:p w14:paraId="43DF233E" w14:textId="4290872D"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Statut de travail : </w:t>
      </w:r>
      <w:r w:rsidR="006A18C5">
        <w:rPr>
          <w:color w:val="000000" w:themeColor="text1"/>
          <w:lang w:val="fr-FR"/>
        </w:rPr>
        <w:t>On</w:t>
      </w:r>
      <w:r w:rsidR="006A18C5" w:rsidRPr="3F5FFCAC">
        <w:rPr>
          <w:color w:val="000000" w:themeColor="text1"/>
          <w:lang w:val="fr-FR"/>
        </w:rPr>
        <w:t xml:space="preserve"> </w:t>
      </w:r>
      <w:r w:rsidRPr="3F5FFCAC">
        <w:rPr>
          <w:color w:val="000000" w:themeColor="text1"/>
          <w:lang w:val="fr-FR"/>
        </w:rPr>
        <w:t>est obligatoire d’avoir un permis de travail</w:t>
      </w:r>
    </w:p>
    <w:p w14:paraId="03BB31BB" w14:textId="5E47CAF0" w:rsidR="673D04FD" w:rsidRDefault="673D04FD" w:rsidP="3F5FFCAC">
      <w:pPr>
        <w:keepLines/>
        <w:widowControl w:val="0"/>
        <w:spacing w:after="0" w:line="276" w:lineRule="auto"/>
        <w:ind w:left="720"/>
        <w:rPr>
          <w:color w:val="000000" w:themeColor="text1"/>
          <w:lang w:val="fr-FR"/>
        </w:rPr>
      </w:pPr>
    </w:p>
    <w:p w14:paraId="47DA22E5" w14:textId="69A6383D" w:rsidR="673D04FD" w:rsidRDefault="673D04FD" w:rsidP="3F5FFCAC">
      <w:pPr>
        <w:keepLines/>
        <w:widowControl w:val="0"/>
        <w:spacing w:after="0" w:line="276" w:lineRule="auto"/>
        <w:rPr>
          <w:color w:val="000000" w:themeColor="text1"/>
          <w:lang w:val="fr-FR"/>
        </w:rPr>
      </w:pPr>
    </w:p>
    <w:p w14:paraId="65C0F7CE" w14:textId="04D7088F" w:rsidR="673D04FD" w:rsidRDefault="673D04FD" w:rsidP="3F5FFCAC">
      <w:pPr>
        <w:rPr>
          <w:color w:val="000000" w:themeColor="text1"/>
          <w:lang w:val="fr-FR"/>
        </w:rPr>
      </w:pPr>
    </w:p>
    <w:p w14:paraId="34E2636E" w14:textId="3DDE0027"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Programme no. 2 : Voies culinaires pour les résidents de New York / </w:t>
      </w:r>
      <w:proofErr w:type="spellStart"/>
      <w:r w:rsidRPr="3F5FFCAC">
        <w:rPr>
          <w:b/>
          <w:bCs/>
          <w:color w:val="000000" w:themeColor="text1"/>
          <w:lang w:val="fr-FR"/>
        </w:rPr>
        <w:t>Caminos</w:t>
      </w:r>
      <w:proofErr w:type="spellEnd"/>
      <w:r w:rsidRPr="3F5FFCAC">
        <w:rPr>
          <w:b/>
          <w:bCs/>
          <w:color w:val="000000" w:themeColor="text1"/>
          <w:lang w:val="fr-FR"/>
        </w:rPr>
        <w:t xml:space="preserve"> </w:t>
      </w:r>
      <w:proofErr w:type="spellStart"/>
      <w:r w:rsidRPr="3F5FFCAC">
        <w:rPr>
          <w:b/>
          <w:bCs/>
          <w:color w:val="000000" w:themeColor="text1"/>
          <w:lang w:val="fr-FR"/>
        </w:rPr>
        <w:t>Culinarios</w:t>
      </w:r>
      <w:proofErr w:type="spellEnd"/>
      <w:r w:rsidRPr="3F5FFCAC">
        <w:rPr>
          <w:b/>
          <w:bCs/>
          <w:color w:val="000000" w:themeColor="text1"/>
          <w:lang w:val="fr-FR"/>
        </w:rPr>
        <w:t xml:space="preserve"> para </w:t>
      </w:r>
      <w:proofErr w:type="spellStart"/>
      <w:r w:rsidRPr="3F5FFCAC">
        <w:rPr>
          <w:b/>
          <w:bCs/>
          <w:color w:val="000000" w:themeColor="text1"/>
          <w:lang w:val="fr-FR"/>
        </w:rPr>
        <w:t>Nuevos</w:t>
      </w:r>
      <w:proofErr w:type="spellEnd"/>
      <w:r w:rsidRPr="3F5FFCAC">
        <w:rPr>
          <w:b/>
          <w:bCs/>
          <w:color w:val="000000" w:themeColor="text1"/>
          <w:lang w:val="fr-FR"/>
        </w:rPr>
        <w:t xml:space="preserve"> </w:t>
      </w:r>
      <w:proofErr w:type="spellStart"/>
      <w:r w:rsidRPr="3F5FFCAC">
        <w:rPr>
          <w:b/>
          <w:bCs/>
          <w:color w:val="000000" w:themeColor="text1"/>
          <w:lang w:val="fr-FR"/>
        </w:rPr>
        <w:t>Neoyorquinos</w:t>
      </w:r>
      <w:proofErr w:type="spellEnd"/>
    </w:p>
    <w:p w14:paraId="3A6E303B" w14:textId="053541C8" w:rsidR="673D04FD" w:rsidRDefault="120C62C2" w:rsidP="3F5FFCAC">
      <w:pPr>
        <w:keepLines/>
        <w:widowControl w:val="0"/>
        <w:spacing w:after="0" w:line="276" w:lineRule="auto"/>
        <w:rPr>
          <w:color w:val="000000" w:themeColor="text1"/>
          <w:lang w:val="fr-FR"/>
        </w:rPr>
      </w:pPr>
      <w:r w:rsidRPr="3F5FFCAC">
        <w:rPr>
          <w:i/>
          <w:iCs/>
          <w:color w:val="000000" w:themeColor="text1"/>
          <w:lang w:val="fr-FR"/>
        </w:rPr>
        <w:t>Instruction bilingue en anglais et espagnol</w:t>
      </w:r>
    </w:p>
    <w:p w14:paraId="68FD2B37" w14:textId="415C7D44" w:rsidR="673D04FD" w:rsidRDefault="673D04FD" w:rsidP="3F5FFCAC">
      <w:pPr>
        <w:keepLines/>
        <w:widowControl w:val="0"/>
        <w:spacing w:after="0" w:line="276" w:lineRule="auto"/>
        <w:rPr>
          <w:color w:val="000000" w:themeColor="text1"/>
          <w:lang w:val="fr-FR"/>
        </w:rPr>
      </w:pPr>
    </w:p>
    <w:p w14:paraId="2E5CBFF4" w14:textId="3D9E96F9"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Description :</w:t>
      </w:r>
      <w:r w:rsidRPr="3F5FFCAC">
        <w:rPr>
          <w:color w:val="000000" w:themeColor="text1"/>
          <w:lang w:val="fr-FR"/>
        </w:rPr>
        <w:t xml:space="preserve"> Ce programme fournisse l’instruction interactive sur les techniques de base culinaire et de la pâtisserie. Il vous apprend aussi les principes de base de la sécurité alimentaire ainsi que d’autres principes du travail culinaire adaptés aux besoins des gens nouvellement arrivés hispanophones qui résident à New York et qui tiennent le </w:t>
      </w:r>
      <w:r w:rsidR="009E24AB">
        <w:rPr>
          <w:color w:val="000000" w:themeColor="text1"/>
          <w:lang w:val="fr-FR"/>
        </w:rPr>
        <w:t>s</w:t>
      </w:r>
      <w:r w:rsidR="009E24AB" w:rsidRPr="3F5FFCAC">
        <w:rPr>
          <w:color w:val="000000" w:themeColor="text1"/>
          <w:lang w:val="fr-FR"/>
        </w:rPr>
        <w:t>tatut</w:t>
      </w:r>
      <w:r w:rsidR="009E24AB">
        <w:rPr>
          <w:color w:val="000000" w:themeColor="text1"/>
          <w:lang w:val="fr-FR"/>
        </w:rPr>
        <w:t xml:space="preserve"> de</w:t>
      </w:r>
      <w:r w:rsidRPr="3F5FFCAC">
        <w:rPr>
          <w:color w:val="000000" w:themeColor="text1"/>
          <w:lang w:val="fr-FR"/>
        </w:rPr>
        <w:t xml:space="preserve"> protégé temporaire, ou les migrants qui ont l’autorisation de travailler. Les formateurs et le personnel de soutien sont bilingues et donneront les cours en anglais et en espagnol.</w:t>
      </w:r>
    </w:p>
    <w:p w14:paraId="364E0BF4" w14:textId="5DD55B55" w:rsidR="673D04FD" w:rsidRDefault="673D04FD" w:rsidP="3F5FFCAC">
      <w:pPr>
        <w:keepLines/>
        <w:widowControl w:val="0"/>
        <w:spacing w:after="0" w:line="276" w:lineRule="auto"/>
        <w:rPr>
          <w:color w:val="000000" w:themeColor="text1"/>
          <w:lang w:val="fr-FR"/>
        </w:rPr>
      </w:pPr>
    </w:p>
    <w:p w14:paraId="39C105C0" w14:textId="5016E94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Remboursement :  </w:t>
      </w:r>
      <w:r w:rsidRPr="3F5FFCAC">
        <w:rPr>
          <w:color w:val="000000" w:themeColor="text1"/>
          <w:lang w:val="fr-FR"/>
        </w:rPr>
        <w:t xml:space="preserve">Chaque semaine pendant les 5 semaines du programme, les participants recevront une allocation de 160 $, une carte de Métro pour faciliter le transport à l’entrainement, et des produits frais de City Harvest. </w:t>
      </w:r>
    </w:p>
    <w:p w14:paraId="2F995071" w14:textId="4D477A90" w:rsidR="673D04FD" w:rsidRDefault="673D04FD" w:rsidP="3F5FFCAC">
      <w:pPr>
        <w:keepLines/>
        <w:widowControl w:val="0"/>
        <w:spacing w:after="0" w:line="276" w:lineRule="auto"/>
        <w:rPr>
          <w:color w:val="000000" w:themeColor="text1"/>
          <w:lang w:val="fr-FR"/>
        </w:rPr>
      </w:pPr>
    </w:p>
    <w:p w14:paraId="19142F94" w14:textId="28D36B7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Prix : </w:t>
      </w:r>
      <w:r w:rsidRPr="3F5FFCAC">
        <w:rPr>
          <w:color w:val="000000" w:themeColor="text1"/>
          <w:lang w:val="fr-FR"/>
        </w:rPr>
        <w:t xml:space="preserve"> Gratuit</w:t>
      </w:r>
    </w:p>
    <w:p w14:paraId="58BAA151" w14:textId="338BE2C1" w:rsidR="673D04FD" w:rsidRDefault="673D04FD" w:rsidP="3F5FFCAC">
      <w:pPr>
        <w:keepLines/>
        <w:widowControl w:val="0"/>
        <w:spacing w:after="0" w:line="276" w:lineRule="auto"/>
        <w:rPr>
          <w:color w:val="000000" w:themeColor="text1"/>
          <w:lang w:val="fr-FR"/>
        </w:rPr>
      </w:pPr>
    </w:p>
    <w:p w14:paraId="32367EC8" w14:textId="553F8EE8"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Comment s’inscrire : </w:t>
      </w:r>
      <w:r w:rsidRPr="3F5FFCAC">
        <w:rPr>
          <w:color w:val="000000" w:themeColor="text1"/>
          <w:lang w:val="fr-FR"/>
        </w:rPr>
        <w:t xml:space="preserve">Complétez une brève demande à </w:t>
      </w:r>
      <w:hyperlink r:id="rId42">
        <w:r w:rsidRPr="3F5FFCAC">
          <w:rPr>
            <w:rStyle w:val="Hyperlink"/>
            <w:color w:val="1155CC"/>
            <w:lang w:val="fr-FR"/>
          </w:rPr>
          <w:t>https://www.tfaforms.com/5106196</w:t>
        </w:r>
      </w:hyperlink>
      <w:r w:rsidRPr="3F5FFCAC">
        <w:rPr>
          <w:color w:val="000000" w:themeColor="text1"/>
          <w:lang w:val="fr-FR"/>
        </w:rPr>
        <w:t xml:space="preserve"> indiquant votre intérêt pour le programme et un membre de l’équipe répondra en expliquant les prochaines étapes y compris le processus des interviews. </w:t>
      </w:r>
    </w:p>
    <w:p w14:paraId="61496021" w14:textId="4F932F4C" w:rsidR="673D04FD" w:rsidRDefault="673D04FD" w:rsidP="3F5FFCAC">
      <w:pPr>
        <w:keepLines/>
        <w:widowControl w:val="0"/>
        <w:spacing w:after="0" w:line="276" w:lineRule="auto"/>
        <w:rPr>
          <w:color w:val="000000" w:themeColor="text1"/>
          <w:lang w:val="fr-FR"/>
        </w:rPr>
      </w:pPr>
    </w:p>
    <w:p w14:paraId="7DCE5191" w14:textId="639C5469"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L’Admissibilité :</w:t>
      </w:r>
    </w:p>
    <w:p w14:paraId="61344535" w14:textId="3FA36CB5"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avoir au moins 18 ans.</w:t>
      </w:r>
    </w:p>
    <w:p w14:paraId="24B23F1E" w14:textId="4A4427AE"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être totalement vacciné</w:t>
      </w:r>
      <w:r w:rsidR="009E24AB">
        <w:rPr>
          <w:color w:val="000000" w:themeColor="text1"/>
          <w:lang w:val="fr-FR"/>
        </w:rPr>
        <w:t>(e)</w:t>
      </w:r>
      <w:r w:rsidRPr="3F5FFCAC">
        <w:rPr>
          <w:color w:val="000000" w:themeColor="text1"/>
          <w:lang w:val="fr-FR"/>
        </w:rPr>
        <w:t xml:space="preserve"> contre la Covid 19. </w:t>
      </w:r>
    </w:p>
    <w:p w14:paraId="31F77E93" w14:textId="01A3EB93"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pouvoir soulever 22 kg et rester debout pendant 8 heures.</w:t>
      </w:r>
    </w:p>
    <w:p w14:paraId="6CB638F7" w14:textId="0812AF31"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Exigences de résidence : </w:t>
      </w:r>
      <w:r w:rsidR="009E24AB">
        <w:rPr>
          <w:color w:val="000000" w:themeColor="text1"/>
          <w:lang w:val="fr-FR"/>
        </w:rPr>
        <w:t>On doit être h</w:t>
      </w:r>
      <w:r w:rsidR="009E24AB" w:rsidRPr="3F5FFCAC">
        <w:rPr>
          <w:color w:val="000000" w:themeColor="text1"/>
          <w:lang w:val="fr-FR"/>
        </w:rPr>
        <w:t xml:space="preserve">abitant </w:t>
      </w:r>
      <w:r w:rsidRPr="3F5FFCAC">
        <w:rPr>
          <w:color w:val="000000" w:themeColor="text1"/>
          <w:lang w:val="fr-FR"/>
        </w:rPr>
        <w:t>de New York City.</w:t>
      </w:r>
    </w:p>
    <w:p w14:paraId="2C12B991" w14:textId="4FD7B162"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Exigences de Langue : </w:t>
      </w:r>
      <w:r w:rsidR="009E24AB">
        <w:rPr>
          <w:color w:val="000000" w:themeColor="text1"/>
          <w:lang w:val="fr-FR"/>
        </w:rPr>
        <w:t>les</w:t>
      </w:r>
      <w:r w:rsidR="009E24AB" w:rsidRPr="3F5FFCAC">
        <w:rPr>
          <w:color w:val="000000" w:themeColor="text1"/>
          <w:lang w:val="fr-FR"/>
        </w:rPr>
        <w:t xml:space="preserve"> </w:t>
      </w:r>
      <w:r w:rsidRPr="3F5FFCAC">
        <w:rPr>
          <w:color w:val="000000" w:themeColor="text1"/>
          <w:lang w:val="fr-FR"/>
        </w:rPr>
        <w:t xml:space="preserve">hispanophones. </w:t>
      </w:r>
    </w:p>
    <w:p w14:paraId="3E115421" w14:textId="20BCDA7D"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Statut de travail : </w:t>
      </w:r>
      <w:r w:rsidRPr="3F5FFCAC">
        <w:rPr>
          <w:color w:val="000000" w:themeColor="text1"/>
          <w:lang w:val="fr-FR"/>
        </w:rPr>
        <w:t xml:space="preserve">Il est obligatoire d’avoir le </w:t>
      </w:r>
      <w:r w:rsidR="009E24AB">
        <w:rPr>
          <w:color w:val="000000" w:themeColor="text1"/>
          <w:lang w:val="fr-FR"/>
        </w:rPr>
        <w:t>s</w:t>
      </w:r>
      <w:r w:rsidR="009E24AB" w:rsidRPr="3F5FFCAC">
        <w:rPr>
          <w:color w:val="000000" w:themeColor="text1"/>
          <w:lang w:val="fr-FR"/>
        </w:rPr>
        <w:t>tatut</w:t>
      </w:r>
      <w:r w:rsidR="009E24AB">
        <w:rPr>
          <w:color w:val="000000" w:themeColor="text1"/>
          <w:lang w:val="fr-FR"/>
        </w:rPr>
        <w:t xml:space="preserve"> de</w:t>
      </w:r>
      <w:r w:rsidR="009E24AB" w:rsidRPr="3F5FFCAC">
        <w:rPr>
          <w:color w:val="000000" w:themeColor="text1"/>
          <w:lang w:val="fr-FR"/>
        </w:rPr>
        <w:t xml:space="preserve"> </w:t>
      </w:r>
      <w:r w:rsidRPr="3F5FFCAC">
        <w:rPr>
          <w:color w:val="000000" w:themeColor="text1"/>
          <w:lang w:val="fr-FR"/>
        </w:rPr>
        <w:t>protégé temporaire, l’autorisation du travail</w:t>
      </w:r>
      <w:r w:rsidR="002F2DFD">
        <w:rPr>
          <w:color w:val="000000" w:themeColor="text1"/>
          <w:lang w:val="fr-FR"/>
        </w:rPr>
        <w:t>,</w:t>
      </w:r>
      <w:r w:rsidRPr="3F5FFCAC">
        <w:rPr>
          <w:color w:val="000000" w:themeColor="text1"/>
          <w:lang w:val="fr-FR"/>
        </w:rPr>
        <w:t xml:space="preserve"> ou être en train d’obtenir « TPS ».</w:t>
      </w:r>
    </w:p>
    <w:p w14:paraId="30E38FA1" w14:textId="60F07F86" w:rsidR="673D04FD" w:rsidRDefault="673D04FD" w:rsidP="3F5FFCAC">
      <w:pPr>
        <w:rPr>
          <w:color w:val="000000" w:themeColor="text1"/>
          <w:lang w:val="fr-FR"/>
        </w:rPr>
      </w:pPr>
    </w:p>
    <w:p w14:paraId="678B92F2" w14:textId="2B380D32" w:rsidR="673D04FD" w:rsidRDefault="120C62C2" w:rsidP="00C6473F">
      <w:pPr>
        <w:pStyle w:val="Heading2"/>
        <w:rPr>
          <w:lang w:val="fr-FR"/>
        </w:rPr>
      </w:pPr>
      <w:bookmarkStart w:id="23" w:name="_Toc186125886"/>
      <w:r w:rsidRPr="0743240D">
        <w:rPr>
          <w:lang w:val="fr-FR"/>
        </w:rPr>
        <w:t xml:space="preserve">NYC ACCESS TRAINING </w:t>
      </w:r>
      <w:proofErr w:type="gramStart"/>
      <w:r w:rsidRPr="0743240D">
        <w:rPr>
          <w:lang w:val="fr-FR"/>
        </w:rPr>
        <w:t>( L’accès</w:t>
      </w:r>
      <w:proofErr w:type="gramEnd"/>
      <w:r w:rsidRPr="0743240D">
        <w:rPr>
          <w:lang w:val="fr-FR"/>
        </w:rPr>
        <w:t xml:space="preserve"> à l’entrainement à NYC )</w:t>
      </w:r>
      <w:bookmarkEnd w:id="23"/>
    </w:p>
    <w:p w14:paraId="1F1EB7D4" w14:textId="3ADABD01" w:rsidR="673D04FD" w:rsidRPr="00125227" w:rsidRDefault="120C62C2" w:rsidP="3F5FFCAC">
      <w:pPr>
        <w:widowControl w:val="0"/>
        <w:spacing w:after="0" w:line="276" w:lineRule="auto"/>
        <w:ind w:left="360" w:firstLine="720"/>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43">
        <w:r w:rsidRPr="00125227">
          <w:rPr>
            <w:rStyle w:val="Hyperlink"/>
            <w:color w:val="1155CC"/>
          </w:rPr>
          <w:t>https://www.nyc.gov/site/sbs/careers/access-training.page</w:t>
        </w:r>
      </w:hyperlink>
      <w:r w:rsidRPr="00125227">
        <w:rPr>
          <w:color w:val="000000" w:themeColor="text1"/>
        </w:rPr>
        <w:t xml:space="preserve"> </w:t>
      </w:r>
    </w:p>
    <w:p w14:paraId="0A5D6619" w14:textId="67D169BC" w:rsidR="673D04FD" w:rsidRDefault="120C62C2" w:rsidP="3F5FFCAC">
      <w:pPr>
        <w:widowControl w:val="0"/>
        <w:spacing w:after="0" w:line="276" w:lineRule="auto"/>
        <w:ind w:left="360" w:firstLine="720"/>
        <w:rPr>
          <w:color w:val="000000" w:themeColor="text1"/>
          <w:lang w:val="fr-FR"/>
        </w:rPr>
      </w:pPr>
      <w:proofErr w:type="spellStart"/>
      <w:r w:rsidRPr="3F5FFCAC">
        <w:rPr>
          <w:color w:val="000000" w:themeColor="text1"/>
          <w:lang w:val="fr-FR"/>
        </w:rPr>
        <w:t>Addresser</w:t>
      </w:r>
      <w:proofErr w:type="spellEnd"/>
      <w:r w:rsidRPr="3F5FFCAC">
        <w:rPr>
          <w:color w:val="000000" w:themeColor="text1"/>
          <w:lang w:val="fr-FR"/>
        </w:rPr>
        <w:t xml:space="preserve"> les questions à </w:t>
      </w:r>
      <w:hyperlink r:id="rId44">
        <w:r w:rsidRPr="3F5FFCAC">
          <w:rPr>
            <w:rStyle w:val="Hyperlink"/>
            <w:lang w:val="fr-FR"/>
          </w:rPr>
          <w:t>training-02@sbs.nyc.gov</w:t>
        </w:r>
      </w:hyperlink>
      <w:r w:rsidRPr="3F5FFCAC">
        <w:rPr>
          <w:color w:val="000000" w:themeColor="text1"/>
          <w:lang w:val="fr-FR"/>
        </w:rPr>
        <w:t xml:space="preserve"> </w:t>
      </w:r>
    </w:p>
    <w:p w14:paraId="6D281359" w14:textId="33C509FC" w:rsidR="673D04FD" w:rsidRDefault="673D04FD" w:rsidP="3F5FFCAC">
      <w:pPr>
        <w:widowControl w:val="0"/>
        <w:spacing w:after="0" w:line="276" w:lineRule="auto"/>
        <w:rPr>
          <w:color w:val="000000" w:themeColor="text1"/>
          <w:lang w:val="fr-FR"/>
        </w:rPr>
      </w:pPr>
    </w:p>
    <w:p w14:paraId="4C6AA202" w14:textId="530400A0" w:rsidR="673D04FD" w:rsidRDefault="120C62C2" w:rsidP="3F5FFCAC">
      <w:pPr>
        <w:widowControl w:val="0"/>
        <w:spacing w:after="0" w:line="276" w:lineRule="auto"/>
        <w:rPr>
          <w:color w:val="000000" w:themeColor="text1"/>
          <w:lang w:val="fr-FR"/>
        </w:rPr>
      </w:pPr>
      <w:r w:rsidRPr="3F5FFCAC">
        <w:rPr>
          <w:b/>
          <w:bCs/>
          <w:color w:val="000000" w:themeColor="text1"/>
          <w:lang w:val="fr-FR"/>
        </w:rPr>
        <w:t>Aperçu général</w:t>
      </w:r>
    </w:p>
    <w:p w14:paraId="2B9D141B" w14:textId="0816B7BE" w:rsidR="673D04FD" w:rsidRDefault="120C62C2" w:rsidP="3F5FFCAC">
      <w:pPr>
        <w:widowControl w:val="0"/>
        <w:spacing w:after="0" w:line="276" w:lineRule="auto"/>
        <w:rPr>
          <w:color w:val="000000" w:themeColor="text1"/>
          <w:lang w:val="fr-FR"/>
        </w:rPr>
      </w:pPr>
      <w:r w:rsidRPr="3F5FFCAC">
        <w:rPr>
          <w:color w:val="000000" w:themeColor="text1"/>
          <w:lang w:val="fr-FR"/>
        </w:rPr>
        <w:t xml:space="preserve">La ville de New York a </w:t>
      </w:r>
      <w:r w:rsidR="002F2DFD">
        <w:rPr>
          <w:color w:val="000000" w:themeColor="text1"/>
          <w:lang w:val="fr-FR"/>
        </w:rPr>
        <w:t xml:space="preserve">un </w:t>
      </w:r>
      <w:r w:rsidRPr="3F5FFCAC">
        <w:rPr>
          <w:color w:val="000000" w:themeColor="text1"/>
          <w:lang w:val="fr-FR"/>
        </w:rPr>
        <w:t>grand système d’entrainement et de placement de à travers les cinq « </w:t>
      </w:r>
      <w:proofErr w:type="spellStart"/>
      <w:r w:rsidRPr="3F5FFCAC">
        <w:rPr>
          <w:color w:val="000000" w:themeColor="text1"/>
          <w:lang w:val="fr-FR"/>
        </w:rPr>
        <w:t>bouroughs</w:t>
      </w:r>
      <w:proofErr w:type="spellEnd"/>
      <w:r w:rsidRPr="3F5FFCAC">
        <w:rPr>
          <w:color w:val="000000" w:themeColor="text1"/>
          <w:lang w:val="fr-FR"/>
        </w:rPr>
        <w:t> » régions et dans tous les secteurs. On met à jour régulièrement le site web pour donner les informations sur les programmes d’entra</w:t>
      </w:r>
      <w:r w:rsidR="001942A6">
        <w:rPr>
          <w:color w:val="000000" w:themeColor="text1"/>
          <w:lang w:val="fr-FR"/>
        </w:rPr>
        <w:t>î</w:t>
      </w:r>
      <w:r w:rsidRPr="3F5FFCAC">
        <w:rPr>
          <w:color w:val="000000" w:themeColor="text1"/>
          <w:lang w:val="fr-FR"/>
        </w:rPr>
        <w:t xml:space="preserve">nements qui acceptent les demandes. Les programmes disponibles sont dans les domaines de : services alimentaires, santé, travaux industriels et de construction, médias, industrie du spectacle et technologie. </w:t>
      </w:r>
    </w:p>
    <w:p w14:paraId="03F72F18" w14:textId="4E0A4DAD" w:rsidR="673D04FD" w:rsidRDefault="673D04FD" w:rsidP="3F5FFCAC">
      <w:pPr>
        <w:widowControl w:val="0"/>
        <w:spacing w:after="0" w:line="276" w:lineRule="auto"/>
        <w:rPr>
          <w:color w:val="000000" w:themeColor="text1"/>
          <w:lang w:val="fr-FR"/>
        </w:rPr>
      </w:pPr>
    </w:p>
    <w:p w14:paraId="028B75A3" w14:textId="184CF488" w:rsidR="673D04FD" w:rsidRDefault="120C62C2" w:rsidP="3F5FFCAC">
      <w:pPr>
        <w:widowControl w:val="0"/>
        <w:spacing w:after="0" w:line="276" w:lineRule="auto"/>
        <w:rPr>
          <w:color w:val="000000" w:themeColor="text1"/>
          <w:lang w:val="fr-FR"/>
        </w:rPr>
      </w:pPr>
      <w:r w:rsidRPr="3F5FFCAC">
        <w:rPr>
          <w:b/>
          <w:bCs/>
          <w:color w:val="000000" w:themeColor="text1"/>
          <w:lang w:val="fr-FR"/>
        </w:rPr>
        <w:t>Programmes :</w:t>
      </w:r>
    </w:p>
    <w:p w14:paraId="245A5891" w14:textId="19F177EC" w:rsidR="673D04FD" w:rsidRDefault="673D04FD" w:rsidP="3F5FFCAC">
      <w:pPr>
        <w:widowControl w:val="0"/>
        <w:spacing w:after="0" w:line="276" w:lineRule="auto"/>
        <w:rPr>
          <w:color w:val="000000" w:themeColor="text1"/>
          <w:lang w:val="fr-FR"/>
        </w:rPr>
      </w:pPr>
    </w:p>
    <w:p w14:paraId="12D0CF2F" w14:textId="4D3076AA" w:rsidR="673D04FD" w:rsidRDefault="120C62C2" w:rsidP="3F5FFCAC">
      <w:pPr>
        <w:widowControl w:val="0"/>
        <w:spacing w:after="0" w:line="276" w:lineRule="auto"/>
        <w:rPr>
          <w:color w:val="000000" w:themeColor="text1"/>
          <w:lang w:val="fr-FR"/>
        </w:rPr>
      </w:pPr>
      <w:r w:rsidRPr="3F5FFCAC">
        <w:rPr>
          <w:b/>
          <w:bCs/>
          <w:color w:val="000000" w:themeColor="text1"/>
          <w:lang w:val="fr-FR"/>
        </w:rPr>
        <w:t>ACCÈS À L’ENTRAINEMENT :</w:t>
      </w:r>
      <w:r w:rsidRPr="3F5FFCAC">
        <w:rPr>
          <w:color w:val="000000" w:themeColor="text1"/>
          <w:lang w:val="fr-FR"/>
        </w:rPr>
        <w:t xml:space="preserve">  Au 17/06/24, les programmes disponibles sont : </w:t>
      </w:r>
    </w:p>
    <w:p w14:paraId="6133C5A5" w14:textId="58617DBE" w:rsidR="673D04FD" w:rsidRDefault="673D04FD" w:rsidP="3F5FFCAC">
      <w:pPr>
        <w:widowControl w:val="0"/>
        <w:spacing w:after="0" w:line="276" w:lineRule="auto"/>
        <w:rPr>
          <w:color w:val="000000" w:themeColor="text1"/>
          <w:lang w:val="fr-FR"/>
        </w:rPr>
      </w:pPr>
    </w:p>
    <w:p w14:paraId="3D610491" w14:textId="6A93AEB1" w:rsidR="673D04FD" w:rsidRDefault="120C62C2" w:rsidP="3F5FFCAC">
      <w:pPr>
        <w:pStyle w:val="ListParagraph"/>
        <w:widowControl w:val="0"/>
        <w:spacing w:after="0" w:line="276" w:lineRule="auto"/>
        <w:rPr>
          <w:color w:val="000000" w:themeColor="text1"/>
          <w:lang w:val="fr-FR"/>
        </w:rPr>
      </w:pPr>
      <w:hyperlink r:id="rId45">
        <w:r w:rsidRPr="3F5FFCAC">
          <w:rPr>
            <w:rStyle w:val="Hyperlink"/>
            <w:color w:val="1155CC"/>
            <w:lang w:val="fr-FR"/>
          </w:rPr>
          <w:t>First Course NYC</w:t>
        </w:r>
      </w:hyperlink>
      <w:r w:rsidRPr="3F5FFCAC">
        <w:rPr>
          <w:color w:val="1155CC"/>
          <w:u w:val="single"/>
          <w:lang w:val="fr-FR"/>
        </w:rPr>
        <w:t xml:space="preserve"> </w:t>
      </w:r>
      <w:r w:rsidRPr="3F5FFCAC">
        <w:rPr>
          <w:i/>
          <w:iCs/>
          <w:color w:val="1155CC"/>
          <w:u w:val="single"/>
          <w:lang w:val="fr-FR"/>
        </w:rPr>
        <w:t>(Premier Cours NYC)</w:t>
      </w:r>
      <w:r w:rsidRPr="3F5FFCAC">
        <w:rPr>
          <w:color w:val="1155CC"/>
          <w:u w:val="single"/>
          <w:lang w:val="fr-FR"/>
        </w:rPr>
        <w:t xml:space="preserve"> </w:t>
      </w:r>
      <w:r w:rsidRPr="3F5FFCAC">
        <w:rPr>
          <w:color w:val="000000" w:themeColor="text1"/>
          <w:lang w:val="fr-FR"/>
        </w:rPr>
        <w:t>: Pour les résidents admissibles de New York passionnés des carrières dans une cuisine de restaurant, et qui sont capables et désireux de participer à l’entra</w:t>
      </w:r>
      <w:r w:rsidR="00BD761E">
        <w:rPr>
          <w:color w:val="000000" w:themeColor="text1"/>
          <w:lang w:val="fr-FR"/>
        </w:rPr>
        <w:t>î</w:t>
      </w:r>
      <w:r w:rsidRPr="3F5FFCAC">
        <w:rPr>
          <w:color w:val="000000" w:themeColor="text1"/>
          <w:lang w:val="fr-FR"/>
        </w:rPr>
        <w:t xml:space="preserve">nement et de travail plein-temps.     </w:t>
      </w:r>
    </w:p>
    <w:p w14:paraId="20A67775" w14:textId="48712B8A" w:rsidR="673D04FD" w:rsidRDefault="120C62C2" w:rsidP="3F5FFCAC">
      <w:pPr>
        <w:pStyle w:val="ListParagraph"/>
        <w:widowControl w:val="0"/>
        <w:spacing w:after="0" w:line="276" w:lineRule="auto"/>
        <w:rPr>
          <w:color w:val="000000" w:themeColor="text1"/>
          <w:lang w:val="fr-FR"/>
        </w:rPr>
      </w:pPr>
      <w:r w:rsidRPr="3F5FFCAC">
        <w:rPr>
          <w:color w:val="000000" w:themeColor="text1"/>
          <w:lang w:val="fr-FR"/>
        </w:rPr>
        <w:t xml:space="preserve">Le Futur Code :  Diversifier le Futur du Développement web à </w:t>
      </w:r>
      <w:proofErr w:type="gramStart"/>
      <w:r w:rsidRPr="3F5FFCAC">
        <w:rPr>
          <w:color w:val="000000" w:themeColor="text1"/>
          <w:lang w:val="fr-FR"/>
        </w:rPr>
        <w:t>NYC:</w:t>
      </w:r>
      <w:proofErr w:type="gramEnd"/>
      <w:r w:rsidRPr="3F5FFCAC">
        <w:rPr>
          <w:color w:val="000000" w:themeColor="text1"/>
          <w:lang w:val="fr-FR"/>
        </w:rPr>
        <w:t xml:space="preserve">  </w:t>
      </w:r>
      <w:hyperlink r:id="rId46" w:anchor=":~:text=Training%20Accelerator%20(DATA)-,Future%20Code%3A%20Diversifying%20the%20Future%20of%20Web%20Development%20in%20NYC,-Future%20Code%3A%20Diversifying">
        <w:r w:rsidRPr="3F5FFCAC">
          <w:rPr>
            <w:rStyle w:val="Hyperlink"/>
            <w:lang w:val="fr-FR"/>
          </w:rPr>
          <w:t>Tech Training - SBS (nyc.gov)</w:t>
        </w:r>
      </w:hyperlink>
    </w:p>
    <w:p w14:paraId="3EED11FE" w14:textId="48576AB7" w:rsidR="673D04FD" w:rsidRDefault="120C62C2" w:rsidP="3F5FFCAC">
      <w:pPr>
        <w:pStyle w:val="ListParagraph"/>
        <w:widowControl w:val="0"/>
        <w:spacing w:after="0" w:line="276" w:lineRule="auto"/>
        <w:rPr>
          <w:color w:val="000000" w:themeColor="text1"/>
          <w:lang w:val="fr-FR"/>
        </w:rPr>
      </w:pPr>
      <w:r w:rsidRPr="3F5FFCAC">
        <w:rPr>
          <w:color w:val="000000" w:themeColor="text1"/>
          <w:lang w:val="fr-FR"/>
        </w:rPr>
        <w:t xml:space="preserve">Les Finances des Services et des Opérations de Santé :  </w:t>
      </w:r>
      <w:hyperlink r:id="rId47" w:anchor=":~:text=Healthcare%20Finance%20and%20Operations">
        <w:r w:rsidRPr="3F5FFCAC">
          <w:rPr>
            <w:rStyle w:val="Hyperlink"/>
            <w:lang w:val="fr-FR"/>
          </w:rPr>
          <w:t>Healthcare Training - SBS (nyc.gov)</w:t>
        </w:r>
      </w:hyperlink>
    </w:p>
    <w:p w14:paraId="448ED5E6" w14:textId="22AACC19" w:rsidR="673D04FD" w:rsidRDefault="120C62C2" w:rsidP="3F5FFCAC">
      <w:pPr>
        <w:pStyle w:val="ListParagraph"/>
        <w:widowControl w:val="0"/>
        <w:spacing w:after="0" w:line="276" w:lineRule="auto"/>
        <w:rPr>
          <w:color w:val="000000" w:themeColor="text1"/>
          <w:lang w:val="fr-FR"/>
        </w:rPr>
      </w:pPr>
      <w:r w:rsidRPr="3F5FFCAC">
        <w:rPr>
          <w:color w:val="1155CC"/>
          <w:u w:val="single"/>
          <w:lang w:val="fr-FR"/>
        </w:rPr>
        <w:t xml:space="preserve">Immigrant Nursing Program for English </w:t>
      </w:r>
      <w:proofErr w:type="spellStart"/>
      <w:r w:rsidRPr="3F5FFCAC">
        <w:rPr>
          <w:color w:val="1155CC"/>
          <w:u w:val="single"/>
          <w:lang w:val="fr-FR"/>
        </w:rPr>
        <w:t>Language</w:t>
      </w:r>
      <w:proofErr w:type="spellEnd"/>
      <w:r w:rsidRPr="3F5FFCAC">
        <w:rPr>
          <w:color w:val="1155CC"/>
          <w:u w:val="single"/>
          <w:lang w:val="fr-FR"/>
        </w:rPr>
        <w:t xml:space="preserve"> </w:t>
      </w:r>
      <w:proofErr w:type="spellStart"/>
      <w:r w:rsidRPr="3F5FFCAC">
        <w:rPr>
          <w:color w:val="1155CC"/>
          <w:u w:val="single"/>
          <w:lang w:val="fr-FR"/>
        </w:rPr>
        <w:t>Learners</w:t>
      </w:r>
      <w:proofErr w:type="spellEnd"/>
      <w:r w:rsidRPr="3F5FFCAC">
        <w:rPr>
          <w:color w:val="1155CC"/>
          <w:u w:val="single"/>
          <w:lang w:val="fr-FR"/>
        </w:rPr>
        <w:t xml:space="preserve"> </w:t>
      </w:r>
      <w:r w:rsidRPr="3F5FFCAC">
        <w:rPr>
          <w:i/>
          <w:iCs/>
          <w:color w:val="215E99" w:themeColor="text2" w:themeTint="BF"/>
          <w:u w:val="single"/>
          <w:lang w:val="fr-FR"/>
        </w:rPr>
        <w:t>(</w:t>
      </w:r>
      <w:r w:rsidRPr="3F5FFCAC">
        <w:rPr>
          <w:i/>
          <w:iCs/>
          <w:color w:val="215E99" w:themeColor="text2" w:themeTint="BF"/>
          <w:lang w:val="fr-FR"/>
        </w:rPr>
        <w:t xml:space="preserve">Programme de soins infirmiers pour les immigrants apprenants de langue anglaise) : </w:t>
      </w:r>
      <w:r w:rsidRPr="3F5FFCAC">
        <w:rPr>
          <w:color w:val="000000" w:themeColor="text1"/>
          <w:lang w:val="fr-FR"/>
        </w:rPr>
        <w:t>Programme gratuit pour les infirmiers immigrants pour améliorer leurs compétences en anglais, pour leur apprendre des soins infirmiers et du système de la santé aux EU, pour préparer l’examen NCLEX-RN pour obtenir leur accréditation dans l’état de New York, et pour les aider à solliciter un emploi après avoir obtenu l’accréditation NYS RN.</w:t>
      </w:r>
    </w:p>
    <w:p w14:paraId="76B1ACD3" w14:textId="6EE31953" w:rsidR="673D04FD" w:rsidRDefault="120C62C2" w:rsidP="3F5FFCAC">
      <w:pPr>
        <w:pStyle w:val="ListParagraph"/>
        <w:widowControl w:val="0"/>
        <w:spacing w:after="0" w:line="276" w:lineRule="auto"/>
        <w:rPr>
          <w:color w:val="000000" w:themeColor="text1"/>
          <w:lang w:val="fr-FR"/>
        </w:rPr>
      </w:pPr>
      <w:r w:rsidRPr="3F5FFCAC">
        <w:rPr>
          <w:color w:val="000000" w:themeColor="text1"/>
          <w:lang w:val="fr-FR"/>
        </w:rPr>
        <w:t xml:space="preserve"> </w:t>
      </w:r>
      <w:hyperlink r:id="rId48">
        <w:r w:rsidRPr="3F5FFCAC">
          <w:rPr>
            <w:rStyle w:val="Hyperlink"/>
            <w:color w:val="1155CC"/>
            <w:lang w:val="fr-FR"/>
          </w:rPr>
          <w:t>NYC °</w:t>
        </w:r>
        <w:proofErr w:type="spellStart"/>
        <w:r w:rsidRPr="3F5FFCAC">
          <w:rPr>
            <w:rStyle w:val="Hyperlink"/>
            <w:color w:val="1155CC"/>
            <w:lang w:val="fr-FR"/>
          </w:rPr>
          <w:t>CoolRoofs</w:t>
        </w:r>
        <w:proofErr w:type="spellEnd"/>
      </w:hyperlink>
      <w:r w:rsidRPr="3F5FFCAC">
        <w:rPr>
          <w:color w:val="1155CC"/>
          <w:u w:val="single"/>
          <w:lang w:val="fr-FR"/>
        </w:rPr>
        <w:t xml:space="preserve"> </w:t>
      </w:r>
      <w:r w:rsidRPr="3F5FFCAC">
        <w:rPr>
          <w:color w:val="000000" w:themeColor="text1"/>
          <w:lang w:val="fr-FR"/>
        </w:rPr>
        <w:t xml:space="preserve">: 10 à 11 semaines d’expérience de travail payé.  Il comprend l’installation des toitures réfléchissantes économiques et un salaire de départ de 16 $ l’heure. Ce programme est gratuit et vous permet de progresser dans le domaine de construction y compris « 4-Hour Flagger » (signaleur de travaux), « 4-Hour </w:t>
      </w:r>
      <w:proofErr w:type="spellStart"/>
      <w:r w:rsidRPr="3F5FFCAC">
        <w:rPr>
          <w:color w:val="000000" w:themeColor="text1"/>
          <w:lang w:val="fr-FR"/>
        </w:rPr>
        <w:t>Scaffold</w:t>
      </w:r>
      <w:proofErr w:type="spellEnd"/>
      <w:r w:rsidRPr="3F5FFCAC">
        <w:rPr>
          <w:color w:val="000000" w:themeColor="text1"/>
          <w:lang w:val="fr-FR"/>
        </w:rPr>
        <w:t xml:space="preserve"> User » (l’utilisation de l’échafaudage), RPC/Premiers secours, OSHA 30 et la certification de l’entrainement de la sécurité sur les chantiers (SST).</w:t>
      </w:r>
    </w:p>
    <w:p w14:paraId="46B91C51" w14:textId="5E07B5EA" w:rsidR="673D04FD" w:rsidRDefault="673D04FD" w:rsidP="3F5FFCAC">
      <w:pPr>
        <w:widowControl w:val="0"/>
        <w:spacing w:after="0" w:line="276" w:lineRule="auto"/>
        <w:rPr>
          <w:color w:val="000000" w:themeColor="text1"/>
          <w:lang w:val="fr-FR"/>
        </w:rPr>
      </w:pPr>
    </w:p>
    <w:p w14:paraId="0D12B562" w14:textId="14AA3C20" w:rsidR="673D04FD" w:rsidRDefault="120C62C2" w:rsidP="3F5FFCAC">
      <w:pPr>
        <w:widowControl w:val="0"/>
        <w:spacing w:after="0" w:line="276" w:lineRule="auto"/>
        <w:rPr>
          <w:color w:val="000000" w:themeColor="text1"/>
          <w:lang w:val="fr-FR"/>
        </w:rPr>
      </w:pPr>
      <w:r w:rsidRPr="3F5FFCAC">
        <w:rPr>
          <w:b/>
          <w:bCs/>
          <w:color w:val="000000" w:themeColor="text1"/>
          <w:lang w:val="fr-FR"/>
        </w:rPr>
        <w:t xml:space="preserve">Remboursement :  </w:t>
      </w:r>
      <w:r w:rsidRPr="3F5FFCAC">
        <w:rPr>
          <w:color w:val="000000" w:themeColor="text1"/>
          <w:lang w:val="fr-FR"/>
        </w:rPr>
        <w:t xml:space="preserve"> Certains programmes sont payés. Les apprentis dans certains métiers peuvent être éligibles pour des subventions « </w:t>
      </w:r>
      <w:proofErr w:type="spellStart"/>
      <w:r w:rsidRPr="3F5FFCAC">
        <w:rPr>
          <w:color w:val="000000" w:themeColor="text1"/>
          <w:lang w:val="fr-FR"/>
        </w:rPr>
        <w:t>Individual</w:t>
      </w:r>
      <w:proofErr w:type="spellEnd"/>
      <w:r w:rsidRPr="3F5FFCAC">
        <w:rPr>
          <w:color w:val="000000" w:themeColor="text1"/>
          <w:lang w:val="fr-FR"/>
        </w:rPr>
        <w:t xml:space="preserve"> Training Grants » (ITG) qui payent les frais de cours, d’inscription, d’examens et de livres pour l’entrainement demandé. Les candidats éligibles pour les subventions ITG doivent avoir un diplôme de l’école secondaire/lycée ou de la formation équivalente (GED). </w:t>
      </w:r>
    </w:p>
    <w:p w14:paraId="1437A5F9" w14:textId="30BC9627" w:rsidR="673D04FD" w:rsidRDefault="673D04FD" w:rsidP="3F5FFCAC">
      <w:pPr>
        <w:widowControl w:val="0"/>
        <w:spacing w:after="0" w:line="276" w:lineRule="auto"/>
        <w:rPr>
          <w:color w:val="000000" w:themeColor="text1"/>
          <w:lang w:val="fr-FR"/>
        </w:rPr>
      </w:pPr>
    </w:p>
    <w:p w14:paraId="1CC2CFE4" w14:textId="725F17A7"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Prix : </w:t>
      </w:r>
      <w:r w:rsidRPr="3F5FFCAC">
        <w:rPr>
          <w:color w:val="000000" w:themeColor="text1"/>
          <w:lang w:val="fr-FR"/>
        </w:rPr>
        <w:t xml:space="preserve"> Gratuit</w:t>
      </w:r>
    </w:p>
    <w:p w14:paraId="69A6AD55" w14:textId="3804ED5D" w:rsidR="673D04FD" w:rsidRDefault="673D04FD" w:rsidP="3F5FFCAC">
      <w:pPr>
        <w:widowControl w:val="0"/>
        <w:spacing w:after="0" w:line="276" w:lineRule="auto"/>
        <w:rPr>
          <w:color w:val="000000" w:themeColor="text1"/>
          <w:lang w:val="fr-FR"/>
        </w:rPr>
      </w:pPr>
    </w:p>
    <w:p w14:paraId="3A084FBF" w14:textId="0C3D2A32" w:rsidR="673D04FD" w:rsidRDefault="120C62C2" w:rsidP="3F5FFCAC">
      <w:pPr>
        <w:widowControl w:val="0"/>
        <w:spacing w:after="0" w:line="276" w:lineRule="auto"/>
        <w:rPr>
          <w:color w:val="000000" w:themeColor="text1"/>
          <w:lang w:val="fr-FR"/>
        </w:rPr>
      </w:pPr>
      <w:r w:rsidRPr="3F5FFCAC">
        <w:rPr>
          <w:b/>
          <w:bCs/>
          <w:color w:val="000000" w:themeColor="text1"/>
          <w:lang w:val="fr-FR"/>
        </w:rPr>
        <w:t xml:space="preserve">Comment s’inscrire : </w:t>
      </w:r>
      <w:r w:rsidRPr="3F5FFCAC">
        <w:rPr>
          <w:color w:val="000000" w:themeColor="text1"/>
          <w:lang w:val="fr-FR"/>
        </w:rPr>
        <w:t xml:space="preserve">Allez sur le site web </w:t>
      </w:r>
      <w:hyperlink r:id="rId49">
        <w:r w:rsidRPr="3F5FFCAC">
          <w:rPr>
            <w:rStyle w:val="Hyperlink"/>
            <w:color w:val="1155CC"/>
            <w:lang w:val="fr-FR"/>
          </w:rPr>
          <w:t>First Course NYC</w:t>
        </w:r>
      </w:hyperlink>
      <w:r w:rsidRPr="3F5FFCAC">
        <w:rPr>
          <w:color w:val="1155CC"/>
          <w:u w:val="single"/>
          <w:lang w:val="fr-FR"/>
        </w:rPr>
        <w:t xml:space="preserve"> </w:t>
      </w:r>
      <w:r w:rsidRPr="3F5FFCAC">
        <w:rPr>
          <w:i/>
          <w:iCs/>
          <w:color w:val="1155CC"/>
          <w:u w:val="single"/>
          <w:lang w:val="fr-FR"/>
        </w:rPr>
        <w:t>(Premier Cours NYC)</w:t>
      </w:r>
      <w:r w:rsidRPr="3F5FFCAC">
        <w:rPr>
          <w:color w:val="1155CC"/>
          <w:u w:val="single"/>
          <w:lang w:val="fr-FR"/>
        </w:rPr>
        <w:t xml:space="preserve"> </w:t>
      </w:r>
      <w:r w:rsidRPr="3F5FFCAC">
        <w:rPr>
          <w:color w:val="000000" w:themeColor="text1"/>
          <w:lang w:val="fr-FR"/>
        </w:rPr>
        <w:t>et cherchez « </w:t>
      </w:r>
      <w:proofErr w:type="spellStart"/>
      <w:r w:rsidRPr="3F5FFCAC">
        <w:rPr>
          <w:color w:val="000000" w:themeColor="text1"/>
          <w:lang w:val="fr-FR"/>
        </w:rPr>
        <w:t>Status</w:t>
      </w:r>
      <w:proofErr w:type="spellEnd"/>
      <w:r w:rsidRPr="3F5FFCAC">
        <w:rPr>
          <w:color w:val="000000" w:themeColor="text1"/>
          <w:lang w:val="fr-FR"/>
        </w:rPr>
        <w:t xml:space="preserve"> of Training Programs » pour les programmes qui acceptent les demandes actuellement, et cherchez comment faire une demande. </w:t>
      </w:r>
    </w:p>
    <w:p w14:paraId="2A73BDCA" w14:textId="50EF30E1" w:rsidR="673D04FD" w:rsidRDefault="673D04FD" w:rsidP="3F5FFCAC">
      <w:pPr>
        <w:keepLines/>
        <w:widowControl w:val="0"/>
        <w:spacing w:after="0" w:line="276" w:lineRule="auto"/>
        <w:rPr>
          <w:color w:val="000000" w:themeColor="text1"/>
          <w:lang w:val="fr-FR"/>
        </w:rPr>
      </w:pPr>
    </w:p>
    <w:p w14:paraId="68F733FC" w14:textId="3C0481BB"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L’Admissibilité :</w:t>
      </w:r>
    </w:p>
    <w:p w14:paraId="14AB70F4" w14:textId="3EA19EC2"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Il convient de noter que chaque programme d’entra</w:t>
      </w:r>
      <w:r w:rsidR="00BD761E">
        <w:rPr>
          <w:color w:val="000000" w:themeColor="text1"/>
          <w:lang w:val="fr-FR"/>
        </w:rPr>
        <w:t>î</w:t>
      </w:r>
      <w:r w:rsidRPr="3F5FFCAC">
        <w:rPr>
          <w:color w:val="000000" w:themeColor="text1"/>
          <w:lang w:val="fr-FR"/>
        </w:rPr>
        <w:t xml:space="preserve">nement peut exiger des qualifications supplémentaires. </w:t>
      </w:r>
    </w:p>
    <w:p w14:paraId="0251E3FB" w14:textId="2ADEF19F"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avoir au moins 18 ans.</w:t>
      </w:r>
    </w:p>
    <w:p w14:paraId="53B0348F" w14:textId="51CC7D15" w:rsidR="673D04FD" w:rsidRDefault="120C62C2" w:rsidP="3F5FFCAC">
      <w:pPr>
        <w:pStyle w:val="ListParagraph"/>
        <w:keepLines/>
        <w:widowControl w:val="0"/>
        <w:spacing w:after="0" w:line="276" w:lineRule="auto"/>
        <w:rPr>
          <w:color w:val="000000" w:themeColor="text1"/>
          <w:lang w:val="fr-FR"/>
        </w:rPr>
      </w:pPr>
      <w:r w:rsidRPr="3F5FFCAC">
        <w:rPr>
          <w:color w:val="000000" w:themeColor="text1"/>
          <w:lang w:val="fr-FR"/>
        </w:rPr>
        <w:t>Vous devez satisfaire toutes les exigences du service sélectif fédéral.</w:t>
      </w:r>
    </w:p>
    <w:p w14:paraId="5A4D421E" w14:textId="7EC881A2" w:rsidR="673D04FD" w:rsidRDefault="120C62C2" w:rsidP="3F5FFCAC">
      <w:pPr>
        <w:keepLines/>
        <w:widowControl w:val="0"/>
        <w:spacing w:after="0" w:line="276" w:lineRule="auto"/>
        <w:ind w:left="1080"/>
        <w:rPr>
          <w:color w:val="000000" w:themeColor="text1"/>
          <w:lang w:val="fr-FR"/>
        </w:rPr>
      </w:pPr>
      <w:r w:rsidRPr="3F5FFCAC">
        <w:rPr>
          <w:color w:val="000000" w:themeColor="text1"/>
          <w:lang w:val="fr-FR"/>
        </w:rPr>
        <w:t xml:space="preserve">Si vous êtes salarié, il faut gagner moins de 63.925 $ par ans. </w:t>
      </w:r>
    </w:p>
    <w:p w14:paraId="558BF7C3" w14:textId="1F4422B4" w:rsidR="673D04FD" w:rsidRDefault="120C62C2" w:rsidP="3F5FFCAC">
      <w:pPr>
        <w:keepLines/>
        <w:widowControl w:val="0"/>
        <w:spacing w:after="0" w:line="276" w:lineRule="auto"/>
        <w:ind w:left="1080"/>
        <w:rPr>
          <w:color w:val="000000" w:themeColor="text1"/>
          <w:lang w:val="fr-FR"/>
        </w:rPr>
      </w:pPr>
      <w:r w:rsidRPr="3F5FFCAC">
        <w:rPr>
          <w:color w:val="000000" w:themeColor="text1"/>
          <w:lang w:val="fr-FR"/>
        </w:rPr>
        <w:t>Les programmes d’entrainement différents peuvent avoir des exigences de salaire différentes.</w:t>
      </w:r>
    </w:p>
    <w:p w14:paraId="2A3BDA39" w14:textId="595445E0" w:rsidR="673D04FD" w:rsidRDefault="00BD761E" w:rsidP="3F5FFCAC">
      <w:pPr>
        <w:pStyle w:val="ListParagraph"/>
        <w:keepLines/>
        <w:widowControl w:val="0"/>
        <w:spacing w:after="0" w:line="276" w:lineRule="auto"/>
        <w:rPr>
          <w:color w:val="000000" w:themeColor="text1"/>
          <w:lang w:val="fr-FR"/>
        </w:rPr>
      </w:pPr>
      <w:r w:rsidRPr="3F5FFCAC">
        <w:rPr>
          <w:b/>
          <w:bCs/>
          <w:color w:val="000000" w:themeColor="text1"/>
          <w:lang w:val="fr-FR"/>
        </w:rPr>
        <w:t>Critère</w:t>
      </w:r>
      <w:r w:rsidR="120C62C2" w:rsidRPr="3F5FFCAC">
        <w:rPr>
          <w:b/>
          <w:bCs/>
          <w:color w:val="000000" w:themeColor="text1"/>
          <w:lang w:val="fr-FR"/>
        </w:rPr>
        <w:t xml:space="preserve"> de résidence : </w:t>
      </w:r>
      <w:r>
        <w:rPr>
          <w:b/>
          <w:bCs/>
          <w:color w:val="000000" w:themeColor="text1"/>
          <w:lang w:val="fr-FR"/>
        </w:rPr>
        <w:t xml:space="preserve">On doit être </w:t>
      </w:r>
      <w:r w:rsidR="120C62C2" w:rsidRPr="3F5FFCAC">
        <w:rPr>
          <w:color w:val="000000" w:themeColor="text1"/>
          <w:lang w:val="fr-FR"/>
        </w:rPr>
        <w:t>habitant de New York City.</w:t>
      </w:r>
    </w:p>
    <w:p w14:paraId="4C51F7E8" w14:textId="04DFA6AE"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t xml:space="preserve">Exigences de Langue : </w:t>
      </w:r>
      <w:r w:rsidRPr="3F5FFCAC">
        <w:rPr>
          <w:color w:val="000000" w:themeColor="text1"/>
          <w:lang w:val="fr-FR"/>
        </w:rPr>
        <w:t xml:space="preserve">Chaque programme peut demander des compétences différentes. </w:t>
      </w:r>
    </w:p>
    <w:p w14:paraId="5DC9ACBD" w14:textId="4A599126" w:rsidR="673D04FD" w:rsidRDefault="120C62C2" w:rsidP="3F5FFCAC">
      <w:pPr>
        <w:pStyle w:val="ListParagraph"/>
        <w:keepLines/>
        <w:widowControl w:val="0"/>
        <w:spacing w:after="0" w:line="276" w:lineRule="auto"/>
        <w:rPr>
          <w:color w:val="000000" w:themeColor="text1"/>
          <w:lang w:val="fr-FR"/>
        </w:rPr>
      </w:pPr>
      <w:r w:rsidRPr="3F5FFCAC">
        <w:rPr>
          <w:b/>
          <w:bCs/>
          <w:color w:val="000000" w:themeColor="text1"/>
          <w:lang w:val="fr-FR"/>
        </w:rPr>
        <w:lastRenderedPageBreak/>
        <w:t xml:space="preserve">Statut de travail : </w:t>
      </w:r>
      <w:r w:rsidRPr="3F5FFCAC">
        <w:rPr>
          <w:color w:val="000000" w:themeColor="text1"/>
          <w:lang w:val="fr-FR"/>
        </w:rPr>
        <w:t>Tous les programmes sont ouverts aux demandeurs d’asile qui obtiennent un permis de travail.</w:t>
      </w:r>
    </w:p>
    <w:p w14:paraId="4100068F" w14:textId="11099492" w:rsidR="673D04FD" w:rsidRDefault="120C62C2" w:rsidP="3F5FFCAC">
      <w:pPr>
        <w:pStyle w:val="ListParagraph"/>
        <w:widowControl w:val="0"/>
        <w:spacing w:after="0" w:line="276" w:lineRule="auto"/>
        <w:rPr>
          <w:color w:val="000000" w:themeColor="text1"/>
          <w:lang w:val="fr-FR"/>
        </w:rPr>
      </w:pPr>
      <w:r w:rsidRPr="3F5FFCAC">
        <w:rPr>
          <w:b/>
          <w:bCs/>
          <w:color w:val="000000" w:themeColor="text1"/>
          <w:lang w:val="fr-FR"/>
        </w:rPr>
        <w:t xml:space="preserve">Test de charge public : </w:t>
      </w:r>
      <w:r w:rsidRPr="3F5FFCAC">
        <w:rPr>
          <w:color w:val="000000" w:themeColor="text1"/>
          <w:lang w:val="fr-FR"/>
        </w:rPr>
        <w:t>Les programmes d’entra</w:t>
      </w:r>
      <w:r w:rsidR="00F15B4C">
        <w:rPr>
          <w:color w:val="000000" w:themeColor="text1"/>
          <w:lang w:val="fr-FR"/>
        </w:rPr>
        <w:t>î</w:t>
      </w:r>
      <w:r w:rsidRPr="3F5FFCAC">
        <w:rPr>
          <w:color w:val="000000" w:themeColor="text1"/>
          <w:lang w:val="fr-FR"/>
        </w:rPr>
        <w:t>nement ne devraient pas exercer une incidence négative sur le test de charge public, mais il est préférable de consulter chacun des programmes.</w:t>
      </w:r>
    </w:p>
    <w:p w14:paraId="25C66241" w14:textId="4F92F44B" w:rsidR="673D04FD" w:rsidRDefault="673D04FD" w:rsidP="3F5FFCAC">
      <w:pPr>
        <w:keepLines/>
        <w:widowControl w:val="0"/>
        <w:spacing w:after="0" w:line="276" w:lineRule="auto"/>
        <w:ind w:left="720"/>
        <w:rPr>
          <w:color w:val="000000" w:themeColor="text1"/>
          <w:lang w:val="fr-FR"/>
        </w:rPr>
      </w:pPr>
    </w:p>
    <w:p w14:paraId="58434C8D" w14:textId="7D2AC19C" w:rsidR="673D04FD" w:rsidRDefault="673D04FD" w:rsidP="3F5FFCAC">
      <w:pPr>
        <w:widowControl w:val="0"/>
        <w:spacing w:after="0" w:line="276" w:lineRule="auto"/>
        <w:rPr>
          <w:color w:val="000000" w:themeColor="text1"/>
          <w:lang w:val="fr-FR"/>
        </w:rPr>
      </w:pPr>
    </w:p>
    <w:p w14:paraId="6A8E6FC9" w14:textId="2651203B" w:rsidR="673D04FD" w:rsidRDefault="673D04FD" w:rsidP="00C6473F">
      <w:pPr>
        <w:pStyle w:val="Heading1"/>
        <w:rPr>
          <w:lang w:val="fr-FR"/>
        </w:rPr>
      </w:pPr>
    </w:p>
    <w:p w14:paraId="78151707" w14:textId="50C7546B" w:rsidR="673D04FD" w:rsidRDefault="120C62C2" w:rsidP="00C6473F">
      <w:pPr>
        <w:pStyle w:val="Heading1"/>
        <w:rPr>
          <w:rFonts w:eastAsia="Calibri" w:cs="Calibri"/>
          <w:color w:val="0B769F" w:themeColor="accent4" w:themeShade="BF"/>
          <w:lang w:val="fr-FR"/>
        </w:rPr>
      </w:pPr>
      <w:bookmarkStart w:id="24" w:name="_Toc186125887"/>
      <w:r w:rsidRPr="0743240D">
        <w:rPr>
          <w:rFonts w:eastAsia="Calibri" w:cs="Calibri"/>
          <w:lang w:val="fr-FR"/>
        </w:rPr>
        <w:t>WORKFORCE1 CAREER CENTER SYSTEM/</w:t>
      </w:r>
      <w:r w:rsidRPr="0743240D">
        <w:rPr>
          <w:rFonts w:eastAsia="Calibri" w:cs="Calibri"/>
          <w:color w:val="0B769F" w:themeColor="accent4" w:themeShade="BF"/>
          <w:lang w:val="fr-FR"/>
        </w:rPr>
        <w:t>SYSTÈME DU CENTRE</w:t>
      </w:r>
      <w:bookmarkEnd w:id="24"/>
      <w:r w:rsidRPr="0743240D">
        <w:rPr>
          <w:rFonts w:eastAsia="Calibri" w:cs="Calibri"/>
          <w:color w:val="0B769F" w:themeColor="accent4" w:themeShade="BF"/>
          <w:lang w:val="fr-FR"/>
        </w:rPr>
        <w:t xml:space="preserve">       </w:t>
      </w:r>
    </w:p>
    <w:p w14:paraId="56DA5E97" w14:textId="6A345786" w:rsidR="673D04FD" w:rsidRDefault="673D04FD" w:rsidP="3F5FFCAC">
      <w:pPr>
        <w:ind w:left="360" w:firstLine="720"/>
        <w:rPr>
          <w:color w:val="000000" w:themeColor="text1"/>
          <w:lang w:val="fr-FR"/>
        </w:rPr>
      </w:pPr>
    </w:p>
    <w:p w14:paraId="1CD6719C" w14:textId="698EBD57" w:rsidR="673D04FD" w:rsidRPr="00125227" w:rsidRDefault="120C62C2" w:rsidP="00C6473F">
      <w:pPr>
        <w:pStyle w:val="Heading2"/>
      </w:pPr>
      <w:bookmarkStart w:id="25" w:name="_Toc186125888"/>
      <w:r w:rsidRPr="00125227">
        <w:t>WORKFORCE1 VIRTUAL CAREER CENTER</w:t>
      </w:r>
      <w:bookmarkEnd w:id="25"/>
    </w:p>
    <w:p w14:paraId="4C7EF544" w14:textId="77299755" w:rsidR="673D04FD" w:rsidRPr="00125227" w:rsidRDefault="673D04FD" w:rsidP="3F5FFCAC">
      <w:pPr>
        <w:rPr>
          <w:color w:val="000000" w:themeColor="text1"/>
          <w:sz w:val="24"/>
          <w:szCs w:val="24"/>
        </w:rPr>
      </w:pPr>
    </w:p>
    <w:p w14:paraId="11E12B51" w14:textId="28083B75" w:rsidR="673D04FD" w:rsidRPr="00125227" w:rsidRDefault="120C62C2" w:rsidP="3F5FFCAC">
      <w:pPr>
        <w:ind w:left="360" w:firstLine="720"/>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r w:rsidRPr="00125227">
        <w:rPr>
          <w:color w:val="000000" w:themeColor="text1"/>
          <w:sz w:val="24"/>
          <w:szCs w:val="24"/>
        </w:rPr>
        <w:t xml:space="preserve"> </w:t>
      </w:r>
      <w:hyperlink r:id="rId50">
        <w:r w:rsidRPr="00125227">
          <w:rPr>
            <w:rStyle w:val="Hyperlink"/>
            <w:color w:val="1155CC"/>
            <w:sz w:val="24"/>
            <w:szCs w:val="24"/>
          </w:rPr>
          <w:t>https://www.nyc.gov/site/sbs/careers/virtual-wf1cc.page</w:t>
        </w:r>
      </w:hyperlink>
      <w:r w:rsidRPr="00125227">
        <w:rPr>
          <w:color w:val="000000" w:themeColor="text1"/>
        </w:rPr>
        <w:t xml:space="preserve"> </w:t>
      </w:r>
    </w:p>
    <w:p w14:paraId="1CD806D2" w14:textId="1A633C18" w:rsidR="673D04FD" w:rsidRPr="00125227" w:rsidRDefault="673D04FD" w:rsidP="3F5FFCAC">
      <w:pPr>
        <w:widowControl w:val="0"/>
        <w:spacing w:after="0" w:line="276" w:lineRule="auto"/>
        <w:rPr>
          <w:color w:val="000000" w:themeColor="text1"/>
        </w:rPr>
      </w:pPr>
    </w:p>
    <w:p w14:paraId="16B7E051" w14:textId="26B9D312" w:rsidR="673D04FD" w:rsidRDefault="120C62C2" w:rsidP="3F5FFCAC">
      <w:pPr>
        <w:widowControl w:val="0"/>
        <w:spacing w:after="0" w:line="276" w:lineRule="auto"/>
        <w:rPr>
          <w:color w:val="000000" w:themeColor="text1"/>
          <w:lang w:val="fr-FR"/>
        </w:rPr>
      </w:pPr>
      <w:r w:rsidRPr="3F5FFCAC">
        <w:rPr>
          <w:b/>
          <w:bCs/>
          <w:color w:val="000000" w:themeColor="text1"/>
          <w:lang w:val="fr-FR"/>
        </w:rPr>
        <w:t>Aperçu général :</w:t>
      </w:r>
    </w:p>
    <w:p w14:paraId="4FFD2FF9" w14:textId="2E99B3EC" w:rsidR="673D04FD" w:rsidRDefault="673D04FD" w:rsidP="3F5FFCAC">
      <w:pPr>
        <w:widowControl w:val="0"/>
        <w:spacing w:after="0" w:line="276" w:lineRule="auto"/>
        <w:rPr>
          <w:color w:val="0000FF"/>
          <w:lang w:val="fr-FR"/>
        </w:rPr>
      </w:pPr>
    </w:p>
    <w:p w14:paraId="1994C071" w14:textId="25437050" w:rsidR="673D04FD" w:rsidRDefault="120C62C2" w:rsidP="3F5FFCAC">
      <w:pPr>
        <w:widowControl w:val="0"/>
        <w:spacing w:after="0" w:line="276" w:lineRule="auto"/>
        <w:rPr>
          <w:color w:val="000000" w:themeColor="text1"/>
          <w:lang w:val="fr-FR"/>
        </w:rPr>
      </w:pPr>
      <w:r w:rsidRPr="3F5FFCAC">
        <w:rPr>
          <w:i/>
          <w:iCs/>
          <w:color w:val="000000" w:themeColor="text1"/>
          <w:lang w:val="fr-FR"/>
        </w:rPr>
        <w:t>Workforce1</w:t>
      </w:r>
      <w:r w:rsidRPr="3F5FFCAC">
        <w:rPr>
          <w:color w:val="000000" w:themeColor="text1"/>
          <w:lang w:val="fr-FR"/>
        </w:rPr>
        <w:t xml:space="preserve"> aide les résidents de New York à préparer et à trouver du </w:t>
      </w:r>
      <w:r w:rsidR="00F15B4C" w:rsidRPr="3F5FFCAC">
        <w:rPr>
          <w:color w:val="000000" w:themeColor="text1"/>
          <w:lang w:val="fr-FR"/>
        </w:rPr>
        <w:t>travail à</w:t>
      </w:r>
      <w:r w:rsidRPr="3F5FFCAC">
        <w:rPr>
          <w:color w:val="000000" w:themeColor="text1"/>
          <w:lang w:val="fr-FR"/>
        </w:rPr>
        <w:t xml:space="preserve"> travers les cinq « </w:t>
      </w:r>
      <w:proofErr w:type="spellStart"/>
      <w:r w:rsidRPr="3F5FFCAC">
        <w:rPr>
          <w:color w:val="000000" w:themeColor="text1"/>
          <w:lang w:val="fr-FR"/>
        </w:rPr>
        <w:t>bouroughs</w:t>
      </w:r>
      <w:proofErr w:type="spellEnd"/>
      <w:r w:rsidRPr="3F5FFCAC">
        <w:rPr>
          <w:color w:val="000000" w:themeColor="text1"/>
          <w:lang w:val="fr-FR"/>
        </w:rPr>
        <w:t> » régions et dans tous les secteurs de l’économie.</w:t>
      </w:r>
    </w:p>
    <w:p w14:paraId="6FD53B50" w14:textId="2AC1BEC8" w:rsidR="673D04FD" w:rsidRDefault="673D04FD" w:rsidP="3F5FFCAC">
      <w:pPr>
        <w:widowControl w:val="0"/>
        <w:spacing w:after="0" w:line="276" w:lineRule="auto"/>
        <w:rPr>
          <w:color w:val="000000" w:themeColor="text1"/>
          <w:lang w:val="fr-FR"/>
        </w:rPr>
      </w:pPr>
    </w:p>
    <w:p w14:paraId="4E731B9E" w14:textId="647778D5" w:rsidR="673D04FD" w:rsidRDefault="120C62C2" w:rsidP="3F5FFCAC">
      <w:pPr>
        <w:widowControl w:val="0"/>
        <w:spacing w:after="0" w:line="276" w:lineRule="auto"/>
        <w:rPr>
          <w:color w:val="000000" w:themeColor="text1"/>
          <w:lang w:val="fr-FR"/>
        </w:rPr>
      </w:pPr>
      <w:r w:rsidRPr="3F5FFCAC">
        <w:rPr>
          <w:b/>
          <w:bCs/>
          <w:color w:val="000000" w:themeColor="text1"/>
          <w:lang w:val="fr-FR"/>
        </w:rPr>
        <w:t>Programmes :</w:t>
      </w:r>
    </w:p>
    <w:p w14:paraId="5F87F066" w14:textId="191604E4" w:rsidR="673D04FD" w:rsidRDefault="673D04FD" w:rsidP="3F5FFCAC">
      <w:pPr>
        <w:widowControl w:val="0"/>
        <w:spacing w:after="0" w:line="276" w:lineRule="auto"/>
        <w:rPr>
          <w:color w:val="000000" w:themeColor="text1"/>
          <w:lang w:val="fr-FR"/>
        </w:rPr>
      </w:pPr>
    </w:p>
    <w:p w14:paraId="083066DB" w14:textId="273860D7" w:rsidR="673D04FD" w:rsidRDefault="120C62C2" w:rsidP="3F5FFCAC">
      <w:pPr>
        <w:widowControl w:val="0"/>
        <w:spacing w:after="0" w:line="276" w:lineRule="auto"/>
        <w:rPr>
          <w:color w:val="000000" w:themeColor="text1"/>
          <w:lang w:val="fr-FR"/>
        </w:rPr>
      </w:pPr>
      <w:r w:rsidRPr="3F5FFCAC">
        <w:rPr>
          <w:color w:val="000000" w:themeColor="text1"/>
          <w:lang w:val="fr-FR"/>
        </w:rPr>
        <w:t xml:space="preserve">Le système Virtual Workforce1 </w:t>
      </w:r>
      <w:proofErr w:type="spellStart"/>
      <w:r w:rsidRPr="3F5FFCAC">
        <w:rPr>
          <w:color w:val="000000" w:themeColor="text1"/>
          <w:lang w:val="fr-FR"/>
        </w:rPr>
        <w:t>Career</w:t>
      </w:r>
      <w:proofErr w:type="spellEnd"/>
      <w:r w:rsidRPr="3F5FFCAC">
        <w:rPr>
          <w:color w:val="000000" w:themeColor="text1"/>
          <w:lang w:val="fr-FR"/>
        </w:rPr>
        <w:t xml:space="preserve"> Center peut vous connecter sur le Web ou par téléphone, et le temps de réponse est généralement </w:t>
      </w:r>
      <w:r w:rsidR="00C216DC" w:rsidRPr="3F5FFCAC">
        <w:rPr>
          <w:color w:val="000000" w:themeColor="text1"/>
          <w:lang w:val="fr-FR"/>
        </w:rPr>
        <w:t>d’un</w:t>
      </w:r>
      <w:r w:rsidRPr="3F5FFCAC">
        <w:rPr>
          <w:color w:val="000000" w:themeColor="text1"/>
          <w:lang w:val="fr-FR"/>
        </w:rPr>
        <w:t xml:space="preserve"> ou deux jours ouvrables, avec des professionnels qui vous aideront à :  </w:t>
      </w:r>
    </w:p>
    <w:p w14:paraId="71612237" w14:textId="15B7E37D" w:rsidR="673D04FD" w:rsidRDefault="673D04FD" w:rsidP="3F5FFCAC">
      <w:pPr>
        <w:widowControl w:val="0"/>
        <w:spacing w:after="0" w:line="276" w:lineRule="auto"/>
        <w:rPr>
          <w:color w:val="000000" w:themeColor="text1"/>
          <w:lang w:val="fr-FR"/>
        </w:rPr>
      </w:pPr>
    </w:p>
    <w:p w14:paraId="613217E7" w14:textId="428E2818" w:rsidR="673D04FD" w:rsidRDefault="120C62C2" w:rsidP="00125227">
      <w:pPr>
        <w:pStyle w:val="ListParagraph"/>
        <w:widowControl w:val="0"/>
        <w:numPr>
          <w:ilvl w:val="0"/>
          <w:numId w:val="23"/>
        </w:numPr>
        <w:spacing w:after="0" w:line="276" w:lineRule="auto"/>
        <w:rPr>
          <w:color w:val="000000" w:themeColor="text1"/>
          <w:lang w:val="fr-FR"/>
        </w:rPr>
      </w:pPr>
      <w:proofErr w:type="gramStart"/>
      <w:r w:rsidRPr="3F5FFCAC">
        <w:rPr>
          <w:color w:val="000000" w:themeColor="text1"/>
          <w:lang w:val="fr-FR"/>
        </w:rPr>
        <w:t>identifier</w:t>
      </w:r>
      <w:proofErr w:type="gramEnd"/>
      <w:r w:rsidRPr="3F5FFCAC">
        <w:rPr>
          <w:color w:val="000000" w:themeColor="text1"/>
          <w:lang w:val="fr-FR"/>
        </w:rPr>
        <w:t xml:space="preserve"> des emplois qui répondent à votre expérience et à vos capacités. </w:t>
      </w:r>
    </w:p>
    <w:p w14:paraId="1B0AB8DD" w14:textId="3CE4AD25" w:rsidR="673D04FD" w:rsidRDefault="120C62C2" w:rsidP="00125227">
      <w:pPr>
        <w:pStyle w:val="ListParagraph"/>
        <w:widowControl w:val="0"/>
        <w:numPr>
          <w:ilvl w:val="0"/>
          <w:numId w:val="23"/>
        </w:numPr>
        <w:spacing w:after="0" w:line="276" w:lineRule="auto"/>
        <w:rPr>
          <w:color w:val="000000" w:themeColor="text1"/>
          <w:lang w:val="fr-FR"/>
        </w:rPr>
      </w:pPr>
      <w:proofErr w:type="gramStart"/>
      <w:r w:rsidRPr="3F5FFCAC">
        <w:rPr>
          <w:color w:val="000000" w:themeColor="text1"/>
          <w:lang w:val="fr-FR"/>
        </w:rPr>
        <w:t>vous</w:t>
      </w:r>
      <w:proofErr w:type="gramEnd"/>
      <w:r w:rsidRPr="3F5FFCAC">
        <w:rPr>
          <w:color w:val="000000" w:themeColor="text1"/>
          <w:lang w:val="fr-FR"/>
        </w:rPr>
        <w:t xml:space="preserve"> </w:t>
      </w:r>
      <w:proofErr w:type="spellStart"/>
      <w:r w:rsidRPr="3F5FFCAC">
        <w:rPr>
          <w:color w:val="000000" w:themeColor="text1"/>
          <w:lang w:val="fr-FR"/>
        </w:rPr>
        <w:t>préparer</w:t>
      </w:r>
      <w:proofErr w:type="spellEnd"/>
      <w:r w:rsidRPr="3F5FFCAC">
        <w:rPr>
          <w:color w:val="000000" w:themeColor="text1"/>
          <w:lang w:val="fr-FR"/>
        </w:rPr>
        <w:t xml:space="preserve"> pour les interviews. </w:t>
      </w:r>
    </w:p>
    <w:p w14:paraId="265F8D4F" w14:textId="2CD1EDE1" w:rsidR="673D04FD" w:rsidRDefault="120C62C2" w:rsidP="00125227">
      <w:pPr>
        <w:pStyle w:val="ListParagraph"/>
        <w:widowControl w:val="0"/>
        <w:numPr>
          <w:ilvl w:val="0"/>
          <w:numId w:val="23"/>
        </w:numPr>
        <w:spacing w:after="0" w:line="276" w:lineRule="auto"/>
        <w:rPr>
          <w:color w:val="000000" w:themeColor="text1"/>
          <w:lang w:val="fr-FR"/>
        </w:rPr>
      </w:pPr>
      <w:proofErr w:type="gramStart"/>
      <w:r w:rsidRPr="3F5FFCAC">
        <w:rPr>
          <w:color w:val="000000" w:themeColor="text1"/>
          <w:lang w:val="fr-FR"/>
        </w:rPr>
        <w:t>trouver</w:t>
      </w:r>
      <w:proofErr w:type="gramEnd"/>
      <w:r w:rsidRPr="3F5FFCAC">
        <w:rPr>
          <w:color w:val="000000" w:themeColor="text1"/>
          <w:lang w:val="fr-FR"/>
        </w:rPr>
        <w:t xml:space="preserve"> de l’entrainement gratuit.</w:t>
      </w:r>
    </w:p>
    <w:p w14:paraId="493A6D79" w14:textId="09BFD78A" w:rsidR="673D04FD" w:rsidRDefault="673D04FD" w:rsidP="3F5FFCAC">
      <w:pPr>
        <w:widowControl w:val="0"/>
        <w:spacing w:after="0" w:line="276" w:lineRule="auto"/>
        <w:rPr>
          <w:color w:val="000000" w:themeColor="text1"/>
          <w:lang w:val="fr-FR"/>
        </w:rPr>
      </w:pPr>
    </w:p>
    <w:p w14:paraId="72431D61" w14:textId="7E3E5D5C" w:rsidR="673D04FD" w:rsidRDefault="120C62C2" w:rsidP="3F5FFCAC">
      <w:pPr>
        <w:widowControl w:val="0"/>
        <w:spacing w:after="0" w:line="276" w:lineRule="auto"/>
        <w:rPr>
          <w:color w:val="000000" w:themeColor="text1"/>
          <w:lang w:val="fr-FR"/>
        </w:rPr>
      </w:pPr>
      <w:r w:rsidRPr="3F5FFCAC">
        <w:rPr>
          <w:b/>
          <w:bCs/>
          <w:color w:val="000000" w:themeColor="text1"/>
          <w:lang w:val="fr-FR"/>
        </w:rPr>
        <w:t>Comment s’inscrire :</w:t>
      </w:r>
    </w:p>
    <w:p w14:paraId="0AD07DDD" w14:textId="38034AD1" w:rsidR="673D04FD" w:rsidRDefault="673D04FD" w:rsidP="3F5FFCAC">
      <w:pPr>
        <w:widowControl w:val="0"/>
        <w:spacing w:after="0" w:line="276" w:lineRule="auto"/>
        <w:rPr>
          <w:color w:val="000000" w:themeColor="text1"/>
          <w:lang w:val="fr-FR"/>
        </w:rPr>
      </w:pPr>
    </w:p>
    <w:p w14:paraId="628A4586" w14:textId="2DD6CDF8" w:rsidR="673D04FD" w:rsidRDefault="120C62C2" w:rsidP="3F5FFCAC">
      <w:pPr>
        <w:widowControl w:val="0"/>
        <w:spacing w:after="0" w:line="276" w:lineRule="auto"/>
        <w:rPr>
          <w:color w:val="000000" w:themeColor="text1"/>
          <w:lang w:val="fr-FR"/>
        </w:rPr>
      </w:pPr>
      <w:r w:rsidRPr="3F5FFCAC">
        <w:rPr>
          <w:color w:val="000000" w:themeColor="text1"/>
          <w:lang w:val="fr-FR"/>
        </w:rPr>
        <w:t xml:space="preserve">Remplissez le formulaire d’accueil qui se trouve sur le site Web en dessous pour être connecter avec nos experts pour vous renseigner sur les possibilités de carrière : </w:t>
      </w:r>
      <w:hyperlink r:id="rId51">
        <w:r w:rsidRPr="3F5FFCAC">
          <w:rPr>
            <w:rStyle w:val="Hyperlink"/>
            <w:color w:val="1155CC"/>
            <w:lang w:val="fr-FR"/>
          </w:rPr>
          <w:t>https://on.nyc.gov/wf1-online</w:t>
        </w:r>
      </w:hyperlink>
      <w:r w:rsidRPr="3F5FFCAC">
        <w:rPr>
          <w:color w:val="000000" w:themeColor="text1"/>
          <w:lang w:val="fr-FR"/>
        </w:rPr>
        <w:t xml:space="preserve"> </w:t>
      </w:r>
    </w:p>
    <w:p w14:paraId="5CB2E7E8" w14:textId="0AB6D931" w:rsidR="673D04FD" w:rsidRDefault="673D04FD" w:rsidP="3F5FFCAC">
      <w:pPr>
        <w:widowControl w:val="0"/>
        <w:spacing w:after="0" w:line="276" w:lineRule="auto"/>
        <w:rPr>
          <w:color w:val="000000" w:themeColor="text1"/>
          <w:lang w:val="fr-FR"/>
        </w:rPr>
      </w:pPr>
    </w:p>
    <w:p w14:paraId="4BAC66A9" w14:textId="42B2C141" w:rsidR="673D04FD" w:rsidRDefault="120C62C2" w:rsidP="3F5FFCAC">
      <w:pPr>
        <w:widowControl w:val="0"/>
        <w:spacing w:after="0" w:line="276" w:lineRule="auto"/>
        <w:rPr>
          <w:color w:val="000000" w:themeColor="text1"/>
          <w:lang w:val="fr-FR"/>
        </w:rPr>
      </w:pPr>
      <w:r w:rsidRPr="3F5FFCAC">
        <w:rPr>
          <w:b/>
          <w:bCs/>
          <w:color w:val="000000" w:themeColor="text1"/>
          <w:lang w:val="fr-FR"/>
        </w:rPr>
        <w:t xml:space="preserve">Remboursement : </w:t>
      </w:r>
      <w:r w:rsidRPr="3F5FFCAC">
        <w:rPr>
          <w:color w:val="000000" w:themeColor="text1"/>
          <w:lang w:val="fr-FR"/>
        </w:rPr>
        <w:t>Aucun</w:t>
      </w:r>
    </w:p>
    <w:p w14:paraId="3CDC0D3A" w14:textId="50FE1FE5" w:rsidR="673D04FD" w:rsidRDefault="673D04FD" w:rsidP="3F5FFCAC">
      <w:pPr>
        <w:keepLines/>
        <w:widowControl w:val="0"/>
        <w:spacing w:after="0" w:line="276" w:lineRule="auto"/>
        <w:rPr>
          <w:color w:val="000000" w:themeColor="text1"/>
          <w:lang w:val="fr-FR"/>
        </w:rPr>
      </w:pPr>
    </w:p>
    <w:p w14:paraId="5E936C0E" w14:textId="389029C9"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lastRenderedPageBreak/>
        <w:t xml:space="preserve">Prix : </w:t>
      </w:r>
      <w:r w:rsidRPr="3F5FFCAC">
        <w:rPr>
          <w:color w:val="000000" w:themeColor="text1"/>
          <w:lang w:val="fr-FR"/>
        </w:rPr>
        <w:t xml:space="preserve"> Gratuit</w:t>
      </w:r>
    </w:p>
    <w:p w14:paraId="2091BC58" w14:textId="04482435" w:rsidR="673D04FD" w:rsidRDefault="673D04FD" w:rsidP="3F5FFCAC">
      <w:pPr>
        <w:widowControl w:val="0"/>
        <w:spacing w:after="0" w:line="276" w:lineRule="auto"/>
        <w:rPr>
          <w:color w:val="000000" w:themeColor="text1"/>
          <w:lang w:val="fr-FR"/>
        </w:rPr>
      </w:pPr>
    </w:p>
    <w:p w14:paraId="7ECB31E2" w14:textId="7CDA342E"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L’Admissibilité :</w:t>
      </w:r>
    </w:p>
    <w:p w14:paraId="41534761" w14:textId="274A10C5" w:rsidR="673D04FD" w:rsidRDefault="120C62C2" w:rsidP="3F5FFCAC">
      <w:pPr>
        <w:widowControl w:val="0"/>
        <w:spacing w:after="0" w:line="276" w:lineRule="auto"/>
        <w:rPr>
          <w:color w:val="000000" w:themeColor="text1"/>
          <w:lang w:val="fr-FR"/>
        </w:rPr>
      </w:pPr>
      <w:r w:rsidRPr="3F5FFCAC">
        <w:rPr>
          <w:b/>
          <w:bCs/>
          <w:color w:val="000000" w:themeColor="text1"/>
          <w:lang w:val="fr-FR"/>
        </w:rPr>
        <w:t xml:space="preserve">Critère de résidence :  </w:t>
      </w:r>
      <w:r w:rsidRPr="3F5FFCAC">
        <w:rPr>
          <w:color w:val="000000" w:themeColor="text1"/>
          <w:lang w:val="fr-FR"/>
        </w:rPr>
        <w:t>Résident de l’état de New York</w:t>
      </w:r>
    </w:p>
    <w:p w14:paraId="043EDB2F" w14:textId="38E7DF4A" w:rsidR="673D04FD" w:rsidRDefault="120C62C2" w:rsidP="3F5FFCAC">
      <w:pPr>
        <w:widowControl w:val="0"/>
        <w:spacing w:after="0" w:line="276" w:lineRule="auto"/>
        <w:ind w:left="630"/>
        <w:rPr>
          <w:color w:val="000000" w:themeColor="text1"/>
          <w:lang w:val="fr-FR"/>
        </w:rPr>
      </w:pPr>
      <w:r w:rsidRPr="3F5FFCAC">
        <w:rPr>
          <w:b/>
          <w:bCs/>
          <w:color w:val="000000" w:themeColor="text1"/>
          <w:lang w:val="fr-FR"/>
        </w:rPr>
        <w:t xml:space="preserve">Exigences additionnelles : </w:t>
      </w:r>
      <w:r w:rsidRPr="3F5FFCAC">
        <w:rPr>
          <w:color w:val="000000" w:themeColor="text1"/>
          <w:lang w:val="fr-FR"/>
        </w:rPr>
        <w:t xml:space="preserve">Pas énumérés. Si vous y avez un rendez-vous, nous vous </w:t>
      </w:r>
      <w:r w:rsidR="00C216DC" w:rsidRPr="3F5FFCAC">
        <w:rPr>
          <w:color w:val="000000" w:themeColor="text1"/>
          <w:lang w:val="fr-FR"/>
        </w:rPr>
        <w:t>conseillons de</w:t>
      </w:r>
      <w:r w:rsidRPr="3F5FFCAC">
        <w:rPr>
          <w:color w:val="000000" w:themeColor="text1"/>
          <w:lang w:val="fr-FR"/>
        </w:rPr>
        <w:t xml:space="preserve"> leur demander quels sont les exigences de langues et de statut de travail.   </w:t>
      </w:r>
    </w:p>
    <w:p w14:paraId="106A686C" w14:textId="46FD3F66" w:rsidR="673D04FD" w:rsidRDefault="673D04FD" w:rsidP="3F5FFCAC">
      <w:pPr>
        <w:widowControl w:val="0"/>
        <w:spacing w:after="0" w:line="276" w:lineRule="auto"/>
        <w:rPr>
          <w:color w:val="000000" w:themeColor="text1"/>
          <w:lang w:val="fr-FR"/>
        </w:rPr>
      </w:pPr>
    </w:p>
    <w:p w14:paraId="3D32F1C5" w14:textId="41A407BE" w:rsidR="673D04FD" w:rsidRDefault="673D04FD" w:rsidP="3F5FFCAC">
      <w:pPr>
        <w:widowControl w:val="0"/>
        <w:spacing w:after="0" w:line="276" w:lineRule="auto"/>
        <w:rPr>
          <w:color w:val="000000" w:themeColor="text1"/>
          <w:lang w:val="fr-FR"/>
        </w:rPr>
      </w:pPr>
    </w:p>
    <w:p w14:paraId="58E2A34B" w14:textId="1BE6B90E" w:rsidR="673D04FD" w:rsidRDefault="673D04FD" w:rsidP="3F5FFCAC">
      <w:pPr>
        <w:widowControl w:val="0"/>
        <w:spacing w:after="0" w:line="276" w:lineRule="auto"/>
        <w:rPr>
          <w:color w:val="000000" w:themeColor="text1"/>
          <w:lang w:val="fr-FR"/>
        </w:rPr>
      </w:pPr>
    </w:p>
    <w:p w14:paraId="18DD676A" w14:textId="7409C4ED" w:rsidR="673D04FD" w:rsidRPr="00C6473F" w:rsidRDefault="120C62C2" w:rsidP="00C6473F">
      <w:pPr>
        <w:pStyle w:val="Heading2"/>
      </w:pPr>
      <w:bookmarkStart w:id="26" w:name="_Toc186125889"/>
      <w:r w:rsidRPr="00125227">
        <w:t>2.  WORKFORCE1 CAREER CENTERS (IN-PERSON SERVICES</w:t>
      </w:r>
      <w:r w:rsidR="00C6473F">
        <w:t>)</w:t>
      </w:r>
      <w:bookmarkEnd w:id="26"/>
    </w:p>
    <w:p w14:paraId="2D03FC04" w14:textId="2AA71DBE" w:rsidR="673D04FD" w:rsidRPr="00125227" w:rsidRDefault="673D04FD" w:rsidP="3F5FFCAC">
      <w:pPr>
        <w:widowControl w:val="0"/>
        <w:spacing w:after="0" w:line="276" w:lineRule="auto"/>
        <w:ind w:firstLine="720"/>
        <w:rPr>
          <w:color w:val="000000" w:themeColor="text1"/>
          <w:sz w:val="24"/>
          <w:szCs w:val="24"/>
        </w:rPr>
      </w:pPr>
    </w:p>
    <w:p w14:paraId="2D10D46C" w14:textId="21EF1139" w:rsidR="673D04FD" w:rsidRPr="00125227" w:rsidRDefault="120C62C2" w:rsidP="3F5FFCAC">
      <w:pPr>
        <w:widowControl w:val="0"/>
        <w:spacing w:after="0" w:line="276" w:lineRule="auto"/>
        <w:ind w:firstLine="720"/>
        <w:rPr>
          <w:color w:val="000000" w:themeColor="text1"/>
          <w:sz w:val="24"/>
          <w:szCs w:val="24"/>
        </w:rPr>
      </w:pPr>
      <w:r w:rsidRPr="00125227">
        <w:rPr>
          <w:color w:val="000000" w:themeColor="text1"/>
          <w:sz w:val="24"/>
          <w:szCs w:val="24"/>
        </w:rPr>
        <w:t xml:space="preserve">Site </w:t>
      </w:r>
      <w:proofErr w:type="gramStart"/>
      <w:r w:rsidRPr="00125227">
        <w:rPr>
          <w:color w:val="000000" w:themeColor="text1"/>
          <w:sz w:val="24"/>
          <w:szCs w:val="24"/>
        </w:rPr>
        <w:t>Web :</w:t>
      </w:r>
      <w:proofErr w:type="gramEnd"/>
      <w:r w:rsidRPr="00125227">
        <w:rPr>
          <w:color w:val="000000" w:themeColor="text1"/>
          <w:sz w:val="24"/>
          <w:szCs w:val="24"/>
        </w:rPr>
        <w:t xml:space="preserve">  </w:t>
      </w:r>
      <w:hyperlink r:id="rId52">
        <w:r w:rsidRPr="00125227">
          <w:rPr>
            <w:rStyle w:val="Hyperlink"/>
            <w:sz w:val="24"/>
            <w:szCs w:val="24"/>
          </w:rPr>
          <w:t>https://dol.ny.gov/career-centers</w:t>
        </w:r>
      </w:hyperlink>
      <w:r w:rsidRPr="00125227">
        <w:rPr>
          <w:color w:val="000000" w:themeColor="text1"/>
          <w:sz w:val="24"/>
          <w:szCs w:val="24"/>
        </w:rPr>
        <w:t xml:space="preserve">  </w:t>
      </w:r>
    </w:p>
    <w:p w14:paraId="734D4A8F" w14:textId="3F9066E4" w:rsidR="673D04FD" w:rsidRPr="00125227" w:rsidRDefault="673D04FD" w:rsidP="3F5FFCAC">
      <w:pPr>
        <w:widowControl w:val="0"/>
        <w:spacing w:after="0" w:line="276" w:lineRule="auto"/>
        <w:rPr>
          <w:color w:val="000000" w:themeColor="text1"/>
        </w:rPr>
      </w:pPr>
    </w:p>
    <w:p w14:paraId="0256A4DC" w14:textId="2A964FAC" w:rsidR="673D04FD" w:rsidRDefault="120C62C2" w:rsidP="3F5FFCAC">
      <w:pPr>
        <w:widowControl w:val="0"/>
        <w:spacing w:after="0" w:line="276" w:lineRule="auto"/>
        <w:rPr>
          <w:color w:val="000000" w:themeColor="text1"/>
          <w:lang w:val="fr-FR"/>
        </w:rPr>
      </w:pPr>
      <w:r w:rsidRPr="3F5FFCAC">
        <w:rPr>
          <w:b/>
          <w:bCs/>
          <w:color w:val="000000" w:themeColor="text1"/>
          <w:lang w:val="fr-FR"/>
        </w:rPr>
        <w:t>Aperçu général :</w:t>
      </w:r>
    </w:p>
    <w:p w14:paraId="414D8390" w14:textId="7C873F99" w:rsidR="673D04FD" w:rsidRDefault="120C62C2" w:rsidP="3F5FFCAC">
      <w:pPr>
        <w:spacing w:after="150" w:line="240" w:lineRule="auto"/>
        <w:rPr>
          <w:rFonts w:ascii="Aptos" w:eastAsia="Aptos" w:hAnsi="Aptos" w:cs="Aptos"/>
          <w:color w:val="333333"/>
          <w:lang w:val="fr-FR"/>
        </w:rPr>
      </w:pPr>
      <w:r w:rsidRPr="3F5FFCAC">
        <w:rPr>
          <w:rFonts w:ascii="Aptos" w:eastAsia="Aptos" w:hAnsi="Aptos" w:cs="Aptos"/>
          <w:color w:val="333333"/>
          <w:lang w:val="fr-FR"/>
        </w:rPr>
        <w:t xml:space="preserve">Le réseau de centre de carrière </w:t>
      </w:r>
      <w:r w:rsidRPr="3F5FFCAC">
        <w:rPr>
          <w:rFonts w:ascii="Aptos" w:eastAsia="Aptos" w:hAnsi="Aptos" w:cs="Aptos"/>
          <w:i/>
          <w:iCs/>
          <w:color w:val="333333"/>
          <w:lang w:val="fr-FR"/>
        </w:rPr>
        <w:t>Workforce1</w:t>
      </w:r>
      <w:r w:rsidRPr="3F5FFCAC">
        <w:rPr>
          <w:rFonts w:ascii="Aptos" w:eastAsia="Aptos" w:hAnsi="Aptos" w:cs="Aptos"/>
          <w:color w:val="333333"/>
          <w:lang w:val="fr-FR"/>
        </w:rPr>
        <w:t xml:space="preserve">, administré par </w:t>
      </w:r>
      <w:r w:rsidRPr="3F5FFCAC">
        <w:rPr>
          <w:rFonts w:ascii="Aptos" w:eastAsia="Aptos" w:hAnsi="Aptos" w:cs="Aptos"/>
          <w:i/>
          <w:iCs/>
          <w:color w:val="333333"/>
          <w:lang w:val="fr-FR"/>
        </w:rPr>
        <w:t xml:space="preserve">Small Business Services of the New York State </w:t>
      </w:r>
      <w:proofErr w:type="spellStart"/>
      <w:r w:rsidRPr="3F5FFCAC">
        <w:rPr>
          <w:rFonts w:ascii="Aptos" w:eastAsia="Aptos" w:hAnsi="Aptos" w:cs="Aptos"/>
          <w:i/>
          <w:iCs/>
          <w:color w:val="333333"/>
          <w:lang w:val="fr-FR"/>
        </w:rPr>
        <w:t>Department</w:t>
      </w:r>
      <w:proofErr w:type="spellEnd"/>
      <w:r w:rsidRPr="3F5FFCAC">
        <w:rPr>
          <w:rFonts w:ascii="Aptos" w:eastAsia="Aptos" w:hAnsi="Aptos" w:cs="Aptos"/>
          <w:i/>
          <w:iCs/>
          <w:color w:val="333333"/>
          <w:lang w:val="fr-FR"/>
        </w:rPr>
        <w:t xml:space="preserve"> of Labor</w:t>
      </w:r>
      <w:r w:rsidRPr="3F5FFCAC">
        <w:rPr>
          <w:rFonts w:ascii="Aptos" w:eastAsia="Aptos" w:hAnsi="Aptos" w:cs="Aptos"/>
          <w:color w:val="333333"/>
          <w:lang w:val="fr-FR"/>
        </w:rPr>
        <w:t>, prépare et aide les résidents de New York à trouver du travail.</w:t>
      </w:r>
    </w:p>
    <w:p w14:paraId="63FDF2A5" w14:textId="4A0C40D5" w:rsidR="673D04FD" w:rsidRDefault="673D04FD" w:rsidP="3F5FFCAC">
      <w:pPr>
        <w:spacing w:after="150" w:line="240" w:lineRule="auto"/>
        <w:rPr>
          <w:rFonts w:ascii="Aptos" w:eastAsia="Aptos" w:hAnsi="Aptos" w:cs="Aptos"/>
          <w:color w:val="333333"/>
          <w:lang w:val="fr-FR"/>
        </w:rPr>
      </w:pPr>
    </w:p>
    <w:p w14:paraId="6CB88D49" w14:textId="6AE8048C" w:rsidR="673D04FD" w:rsidRDefault="120C62C2" w:rsidP="3F5FFCAC">
      <w:pPr>
        <w:spacing w:after="150" w:line="240" w:lineRule="auto"/>
        <w:rPr>
          <w:rFonts w:ascii="Aptos" w:eastAsia="Aptos" w:hAnsi="Aptos" w:cs="Aptos"/>
          <w:color w:val="333333"/>
          <w:lang w:val="fr-FR"/>
        </w:rPr>
      </w:pPr>
      <w:r w:rsidRPr="3F5FFCAC">
        <w:rPr>
          <w:rFonts w:ascii="Aptos" w:eastAsia="Aptos" w:hAnsi="Aptos" w:cs="Aptos"/>
          <w:b/>
          <w:bCs/>
          <w:color w:val="333333"/>
          <w:lang w:val="fr-FR"/>
        </w:rPr>
        <w:t>Programmes :</w:t>
      </w:r>
    </w:p>
    <w:p w14:paraId="7AF6EDEE" w14:textId="578F3ACF" w:rsidR="673D04FD" w:rsidRDefault="120C62C2" w:rsidP="00125227">
      <w:pPr>
        <w:pStyle w:val="ListParagraph"/>
        <w:numPr>
          <w:ilvl w:val="0"/>
          <w:numId w:val="24"/>
        </w:numPr>
        <w:spacing w:beforeAutospacing="1" w:afterAutospacing="1" w:line="300" w:lineRule="atLeast"/>
        <w:rPr>
          <w:rFonts w:ascii="Aptos" w:eastAsia="Aptos" w:hAnsi="Aptos" w:cs="Aptos"/>
          <w:color w:val="333333"/>
          <w:lang w:val="fr-FR"/>
        </w:rPr>
      </w:pPr>
      <w:r w:rsidRPr="3F5FFCAC">
        <w:rPr>
          <w:rFonts w:ascii="Aptos" w:eastAsia="Aptos" w:hAnsi="Aptos" w:cs="Aptos"/>
          <w:color w:val="333333"/>
          <w:lang w:val="fr-FR"/>
        </w:rPr>
        <w:t xml:space="preserve">Développement des méthodes de recherches d’un emploi par des ateliers sur la rédaction des CV et sur la manière d’interviewer. </w:t>
      </w:r>
    </w:p>
    <w:p w14:paraId="03CC1E48" w14:textId="2321B0BD" w:rsidR="673D04FD" w:rsidRDefault="120C62C2" w:rsidP="00125227">
      <w:pPr>
        <w:pStyle w:val="ListParagraph"/>
        <w:numPr>
          <w:ilvl w:val="0"/>
          <w:numId w:val="24"/>
        </w:numPr>
        <w:spacing w:beforeAutospacing="1" w:afterAutospacing="1" w:line="300" w:lineRule="atLeast"/>
        <w:rPr>
          <w:rFonts w:ascii="Aptos" w:eastAsia="Aptos" w:hAnsi="Aptos" w:cs="Aptos"/>
          <w:color w:val="333333"/>
          <w:lang w:val="fr-FR"/>
        </w:rPr>
      </w:pPr>
      <w:r w:rsidRPr="3F5FFCAC">
        <w:rPr>
          <w:rFonts w:ascii="Aptos" w:eastAsia="Aptos" w:hAnsi="Aptos" w:cs="Aptos"/>
          <w:color w:val="333333"/>
          <w:lang w:val="fr-FR"/>
        </w:rPr>
        <w:t>L’entrainement des résidents locaux en vue de l’acquisition des compétences pour les domaines en expansion.</w:t>
      </w:r>
    </w:p>
    <w:p w14:paraId="4C44A7BB" w14:textId="4E7B9E96" w:rsidR="673D04FD" w:rsidRDefault="120C62C2" w:rsidP="00125227">
      <w:pPr>
        <w:pStyle w:val="ListParagraph"/>
        <w:widowControl w:val="0"/>
        <w:numPr>
          <w:ilvl w:val="0"/>
          <w:numId w:val="24"/>
        </w:numPr>
        <w:spacing w:beforeAutospacing="1" w:afterAutospacing="1" w:line="276" w:lineRule="auto"/>
        <w:rPr>
          <w:rFonts w:ascii="Aptos" w:eastAsia="Aptos" w:hAnsi="Aptos" w:cs="Aptos"/>
          <w:color w:val="333333"/>
          <w:lang w:val="fr-FR"/>
        </w:rPr>
      </w:pPr>
      <w:r w:rsidRPr="3F5FFCAC">
        <w:rPr>
          <w:rFonts w:ascii="Aptos" w:eastAsia="Aptos" w:hAnsi="Aptos" w:cs="Aptos"/>
          <w:color w:val="333333"/>
          <w:lang w:val="fr-FR"/>
        </w:rPr>
        <w:t>Mettre en liaison les personnes qui cherchent un emploi avec les employeurs qui ont des postes ouverts. (Pour ce qui ont un permis de travail.)</w:t>
      </w:r>
    </w:p>
    <w:p w14:paraId="463D8011" w14:textId="5AEDB5DA" w:rsidR="673D04FD" w:rsidRDefault="120C62C2" w:rsidP="3F5FFCAC">
      <w:pPr>
        <w:widowControl w:val="0"/>
        <w:spacing w:after="0" w:line="276" w:lineRule="auto"/>
        <w:rPr>
          <w:color w:val="000000" w:themeColor="text1"/>
          <w:lang w:val="fr-FR"/>
        </w:rPr>
      </w:pPr>
      <w:r w:rsidRPr="3F5FFCAC">
        <w:rPr>
          <w:b/>
          <w:bCs/>
          <w:color w:val="000000" w:themeColor="text1"/>
          <w:lang w:val="fr-FR"/>
        </w:rPr>
        <w:t xml:space="preserve">Remboursement : </w:t>
      </w:r>
      <w:r w:rsidRPr="3F5FFCAC">
        <w:rPr>
          <w:color w:val="000000" w:themeColor="text1"/>
          <w:lang w:val="fr-FR"/>
        </w:rPr>
        <w:t>Aucun</w:t>
      </w:r>
    </w:p>
    <w:p w14:paraId="79206333" w14:textId="7A2BF30F" w:rsidR="673D04FD" w:rsidRDefault="673D04FD" w:rsidP="3F5FFCAC">
      <w:pPr>
        <w:widowControl w:val="0"/>
        <w:spacing w:after="0" w:line="276" w:lineRule="auto"/>
        <w:rPr>
          <w:color w:val="000000" w:themeColor="text1"/>
          <w:lang w:val="fr-FR"/>
        </w:rPr>
      </w:pPr>
    </w:p>
    <w:p w14:paraId="56E02B46" w14:textId="35AB90A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 xml:space="preserve">Prix : </w:t>
      </w:r>
      <w:r w:rsidRPr="3F5FFCAC">
        <w:rPr>
          <w:color w:val="000000" w:themeColor="text1"/>
          <w:lang w:val="fr-FR"/>
        </w:rPr>
        <w:t xml:space="preserve"> Gratuit</w:t>
      </w:r>
    </w:p>
    <w:p w14:paraId="5BCD9E20" w14:textId="6C88928E" w:rsidR="673D04FD" w:rsidRDefault="673D04FD" w:rsidP="3F5FFCAC">
      <w:pPr>
        <w:widowControl w:val="0"/>
        <w:spacing w:after="0" w:line="276" w:lineRule="auto"/>
        <w:rPr>
          <w:color w:val="000000" w:themeColor="text1"/>
          <w:lang w:val="fr-FR"/>
        </w:rPr>
      </w:pPr>
    </w:p>
    <w:p w14:paraId="4FDC8817" w14:textId="3A48C647" w:rsidR="673D04FD" w:rsidRDefault="120C62C2" w:rsidP="3F5FFCAC">
      <w:pPr>
        <w:widowControl w:val="0"/>
        <w:spacing w:after="0" w:line="276" w:lineRule="auto"/>
        <w:rPr>
          <w:color w:val="000000" w:themeColor="text1"/>
          <w:lang w:val="fr-FR"/>
        </w:rPr>
      </w:pPr>
      <w:r w:rsidRPr="3F5FFCAC">
        <w:rPr>
          <w:b/>
          <w:bCs/>
          <w:color w:val="000000" w:themeColor="text1"/>
          <w:lang w:val="fr-FR"/>
        </w:rPr>
        <w:t>Comment s’inscrire :</w:t>
      </w:r>
    </w:p>
    <w:p w14:paraId="3DB4BF3C" w14:textId="0B81884C" w:rsidR="673D04FD" w:rsidRDefault="673D04FD" w:rsidP="3F5FFCAC">
      <w:pPr>
        <w:widowControl w:val="0"/>
        <w:spacing w:after="0" w:line="276" w:lineRule="auto"/>
        <w:rPr>
          <w:color w:val="000000" w:themeColor="text1"/>
          <w:lang w:val="fr-FR"/>
        </w:rPr>
      </w:pPr>
    </w:p>
    <w:p w14:paraId="7E03F1E9" w14:textId="21E6D628" w:rsidR="673D04FD" w:rsidRDefault="120C62C2" w:rsidP="3F5FFCAC">
      <w:pPr>
        <w:widowControl w:val="0"/>
        <w:spacing w:after="0" w:line="276" w:lineRule="auto"/>
        <w:rPr>
          <w:color w:val="000000" w:themeColor="text1"/>
          <w:lang w:val="fr-FR"/>
        </w:rPr>
      </w:pPr>
      <w:r w:rsidRPr="3F5FFCAC">
        <w:rPr>
          <w:color w:val="000000" w:themeColor="text1"/>
          <w:lang w:val="fr-FR"/>
        </w:rPr>
        <w:t xml:space="preserve">Les services sont disponibles sur le Web par (Virtual Workforce1 </w:t>
      </w:r>
      <w:proofErr w:type="spellStart"/>
      <w:r w:rsidRPr="3F5FFCAC">
        <w:rPr>
          <w:color w:val="000000" w:themeColor="text1"/>
          <w:lang w:val="fr-FR"/>
        </w:rPr>
        <w:t>Career</w:t>
      </w:r>
      <w:proofErr w:type="spellEnd"/>
      <w:r w:rsidRPr="3F5FFCAC">
        <w:rPr>
          <w:color w:val="000000" w:themeColor="text1"/>
          <w:lang w:val="fr-FR"/>
        </w:rPr>
        <w:t xml:space="preserve"> Center System – voir l’entrée précédente) ou en personne à 14 lieux dans la région de la ville de New York.  Certains services en personne peuvent avoir lieu uniquement après avoir pris rendez-vous. </w:t>
      </w:r>
      <w:r w:rsidR="00AE7FBB">
        <w:rPr>
          <w:color w:val="000000" w:themeColor="text1"/>
          <w:lang w:val="fr-FR"/>
        </w:rPr>
        <w:t>Cela</w:t>
      </w:r>
      <w:r w:rsidR="00AE7FBB" w:rsidRPr="3F5FFCAC">
        <w:rPr>
          <w:color w:val="000000" w:themeColor="text1"/>
          <w:lang w:val="fr-FR"/>
        </w:rPr>
        <w:t xml:space="preserve"> </w:t>
      </w:r>
      <w:r w:rsidRPr="3F5FFCAC">
        <w:rPr>
          <w:color w:val="000000" w:themeColor="text1"/>
          <w:lang w:val="fr-FR"/>
        </w:rPr>
        <w:t xml:space="preserve">dépend du centre. </w:t>
      </w:r>
      <w:proofErr w:type="spellStart"/>
      <w:r w:rsidRPr="3F5FFCAC">
        <w:rPr>
          <w:color w:val="000000" w:themeColor="text1"/>
          <w:lang w:val="fr-FR"/>
        </w:rPr>
        <w:t>I</w:t>
      </w:r>
      <w:r w:rsidR="00D706FE">
        <w:rPr>
          <w:color w:val="000000" w:themeColor="text1"/>
          <w:lang w:val="fr-FR"/>
        </w:rPr>
        <w:t>C’e</w:t>
      </w:r>
      <w:r w:rsidRPr="3F5FFCAC">
        <w:rPr>
          <w:color w:val="000000" w:themeColor="text1"/>
          <w:lang w:val="fr-FR"/>
        </w:rPr>
        <w:t>st</w:t>
      </w:r>
      <w:proofErr w:type="spellEnd"/>
      <w:r w:rsidRPr="3F5FFCAC">
        <w:rPr>
          <w:color w:val="000000" w:themeColor="text1"/>
          <w:lang w:val="fr-FR"/>
        </w:rPr>
        <w:t xml:space="preserve"> préférable de téléphoner en avance pour se renseigner sur les services sans rendez-vous, les horaires, and les rendez-vous. Les heures d’ouverture de chaque centre de carrière sont indiquées sur leur site Web (voir en dessous). </w:t>
      </w:r>
    </w:p>
    <w:p w14:paraId="66483510" w14:textId="10A7182F" w:rsidR="673D04FD" w:rsidRDefault="673D04FD" w:rsidP="3F5FFCAC">
      <w:pPr>
        <w:widowControl w:val="0"/>
        <w:spacing w:after="0" w:line="276" w:lineRule="auto"/>
        <w:rPr>
          <w:color w:val="000000" w:themeColor="text1"/>
          <w:lang w:val="fr-FR"/>
        </w:rPr>
      </w:pPr>
    </w:p>
    <w:p w14:paraId="7D08F62F" w14:textId="47E9FE23" w:rsidR="673D04FD" w:rsidRDefault="120C62C2" w:rsidP="3F5FFCAC">
      <w:pPr>
        <w:keepLines/>
        <w:widowControl w:val="0"/>
        <w:spacing w:after="0" w:line="276" w:lineRule="auto"/>
        <w:rPr>
          <w:color w:val="000000" w:themeColor="text1"/>
          <w:lang w:val="fr-FR"/>
        </w:rPr>
      </w:pPr>
      <w:r w:rsidRPr="3F5FFCAC">
        <w:rPr>
          <w:b/>
          <w:bCs/>
          <w:color w:val="000000" w:themeColor="text1"/>
          <w:lang w:val="fr-FR"/>
        </w:rPr>
        <w:t>L’Admissibilité :</w:t>
      </w:r>
    </w:p>
    <w:p w14:paraId="3B69F865" w14:textId="50E4A870" w:rsidR="673D04FD" w:rsidRDefault="120C62C2" w:rsidP="3F5FFCAC">
      <w:pPr>
        <w:widowControl w:val="0"/>
        <w:spacing w:after="0" w:line="276" w:lineRule="auto"/>
        <w:rPr>
          <w:color w:val="000000" w:themeColor="text1"/>
          <w:lang w:val="fr-FR"/>
        </w:rPr>
      </w:pPr>
      <w:r w:rsidRPr="3F5FFCAC">
        <w:rPr>
          <w:b/>
          <w:bCs/>
          <w:color w:val="000000" w:themeColor="text1"/>
          <w:lang w:val="fr-FR"/>
        </w:rPr>
        <w:t>L’âge d’admissibilité :</w:t>
      </w:r>
      <w:r w:rsidRPr="3F5FFCAC">
        <w:rPr>
          <w:color w:val="000000" w:themeColor="text1"/>
          <w:lang w:val="fr-FR"/>
        </w:rPr>
        <w:t xml:space="preserve">  Au moins 18 ans</w:t>
      </w:r>
    </w:p>
    <w:p w14:paraId="76EA4FE4" w14:textId="3B2F6D77" w:rsidR="673D04FD" w:rsidRDefault="120C62C2" w:rsidP="3F5FFCAC">
      <w:pPr>
        <w:widowControl w:val="0"/>
        <w:spacing w:after="0" w:line="276" w:lineRule="auto"/>
        <w:ind w:firstLine="720"/>
        <w:rPr>
          <w:color w:val="000000" w:themeColor="text1"/>
          <w:lang w:val="fr-FR"/>
        </w:rPr>
      </w:pPr>
      <w:r w:rsidRPr="3F5FFCAC">
        <w:rPr>
          <w:b/>
          <w:bCs/>
          <w:color w:val="000000" w:themeColor="text1"/>
          <w:lang w:val="fr-FR"/>
        </w:rPr>
        <w:lastRenderedPageBreak/>
        <w:t xml:space="preserve">Critère de résidence :  </w:t>
      </w:r>
      <w:r w:rsidRPr="3F5FFCAC">
        <w:rPr>
          <w:color w:val="000000" w:themeColor="text1"/>
          <w:lang w:val="fr-FR"/>
        </w:rPr>
        <w:t>Résident de l’état de New York</w:t>
      </w:r>
    </w:p>
    <w:p w14:paraId="71186E1D" w14:textId="39FE6C99" w:rsidR="673D04FD" w:rsidRDefault="120C62C2" w:rsidP="3F5FFCAC">
      <w:pPr>
        <w:widowControl w:val="0"/>
        <w:spacing w:after="0" w:line="276" w:lineRule="auto"/>
        <w:ind w:left="720"/>
        <w:rPr>
          <w:color w:val="000000" w:themeColor="text1"/>
          <w:lang w:val="fr-FR"/>
        </w:rPr>
      </w:pPr>
      <w:r w:rsidRPr="3F5FFCAC">
        <w:rPr>
          <w:b/>
          <w:bCs/>
          <w:color w:val="000000" w:themeColor="text1"/>
          <w:lang w:val="fr-FR"/>
        </w:rPr>
        <w:t xml:space="preserve">Exigences de Langue : </w:t>
      </w:r>
      <w:r w:rsidRPr="3F5FFCAC">
        <w:rPr>
          <w:color w:val="000000" w:themeColor="text1"/>
          <w:lang w:val="fr-FR"/>
        </w:rPr>
        <w:t>Les cours sont généralement en anglais, mais cela varie de centre. Pour de l’orientation professionnel seul à seul, il y a soit du personnel bilingue ou soit un interprète en ligne pour la plupart des langues.</w:t>
      </w:r>
    </w:p>
    <w:p w14:paraId="23840905" w14:textId="2FB28331" w:rsidR="673D04FD" w:rsidRDefault="120C62C2" w:rsidP="3F5FFCAC">
      <w:pPr>
        <w:widowControl w:val="0"/>
        <w:spacing w:after="0" w:line="276" w:lineRule="auto"/>
        <w:ind w:left="720"/>
        <w:rPr>
          <w:color w:val="000000" w:themeColor="text1"/>
          <w:lang w:val="fr-FR"/>
        </w:rPr>
      </w:pPr>
      <w:r w:rsidRPr="3F5FFCAC">
        <w:rPr>
          <w:b/>
          <w:bCs/>
          <w:color w:val="000000" w:themeColor="text1"/>
          <w:lang w:val="fr-FR"/>
        </w:rPr>
        <w:t>L’immigration/ Statut de travail :</w:t>
      </w:r>
      <w:r w:rsidRPr="3F5FFCAC">
        <w:rPr>
          <w:color w:val="000000" w:themeColor="text1"/>
          <w:lang w:val="fr-FR"/>
        </w:rPr>
        <w:t xml:space="preserve">  Un numéro de Sécurité sociale n’est pas nécessaire pour les services de préparation de travail (aide à la rédaction de CV et à la manière d’interviewer), mais peut être obligé pour certains emplois auxquels les gens sont dirigés </w:t>
      </w:r>
      <w:r w:rsidR="00D706FE" w:rsidRPr="3F5FFCAC">
        <w:rPr>
          <w:color w:val="000000" w:themeColor="text1"/>
          <w:lang w:val="fr-FR"/>
        </w:rPr>
        <w:t>s’ils</w:t>
      </w:r>
      <w:r w:rsidRPr="3F5FFCAC">
        <w:rPr>
          <w:color w:val="000000" w:themeColor="text1"/>
          <w:lang w:val="fr-FR"/>
        </w:rPr>
        <w:t xml:space="preserve"> ont le permis de travail.</w:t>
      </w:r>
    </w:p>
    <w:p w14:paraId="2CDF5851" w14:textId="71F57713" w:rsidR="673D04FD" w:rsidRDefault="673D04FD" w:rsidP="3F5FFCAC">
      <w:pPr>
        <w:widowControl w:val="0"/>
        <w:spacing w:after="0" w:line="276" w:lineRule="auto"/>
        <w:rPr>
          <w:color w:val="000000" w:themeColor="text1"/>
          <w:lang w:val="fr-FR"/>
        </w:rPr>
      </w:pPr>
    </w:p>
    <w:p w14:paraId="36109338" w14:textId="731BB589" w:rsidR="673D04FD" w:rsidRDefault="120C62C2" w:rsidP="3F5FFCAC">
      <w:pPr>
        <w:widowControl w:val="0"/>
        <w:spacing w:after="0" w:line="276" w:lineRule="auto"/>
        <w:rPr>
          <w:color w:val="000000" w:themeColor="text1"/>
          <w:lang w:val="fr-FR"/>
        </w:rPr>
      </w:pPr>
      <w:r w:rsidRPr="3F5FFCAC">
        <w:rPr>
          <w:color w:val="000000" w:themeColor="text1"/>
          <w:lang w:val="fr-FR"/>
        </w:rPr>
        <w:t>Voici les 14 lieux dans les 5 « boroughs » de la ville de New York :</w:t>
      </w:r>
    </w:p>
    <w:p w14:paraId="121B958E" w14:textId="75493DE9" w:rsidR="673D04FD" w:rsidRDefault="673D04FD" w:rsidP="3F5FFCAC">
      <w:pPr>
        <w:widowControl w:val="0"/>
        <w:spacing w:after="0" w:line="276" w:lineRule="auto"/>
        <w:rPr>
          <w:color w:val="000000" w:themeColor="text1"/>
          <w:lang w:val="fr-FR"/>
        </w:rPr>
      </w:pPr>
    </w:p>
    <w:p w14:paraId="38B92F0C" w14:textId="48FD52DC" w:rsidR="673D04FD" w:rsidRPr="00125227" w:rsidRDefault="120C62C2" w:rsidP="3F5FFCAC">
      <w:pPr>
        <w:widowControl w:val="0"/>
        <w:spacing w:after="0" w:line="276" w:lineRule="auto"/>
        <w:rPr>
          <w:color w:val="000000" w:themeColor="text1"/>
        </w:rPr>
      </w:pPr>
      <w:r w:rsidRPr="00125227">
        <w:rPr>
          <w:b/>
          <w:bCs/>
          <w:color w:val="000000" w:themeColor="text1"/>
        </w:rPr>
        <w:t>Bronx Workforce1 Career Center</w:t>
      </w:r>
    </w:p>
    <w:p w14:paraId="33D04FC6" w14:textId="18CE51ED"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Bronx)</w:t>
      </w:r>
    </w:p>
    <w:p w14:paraId="0AE1464D" w14:textId="6581055B" w:rsidR="673D04FD" w:rsidRPr="00125227" w:rsidRDefault="120C62C2" w:rsidP="3F5FFCAC">
      <w:pPr>
        <w:widowControl w:val="0"/>
        <w:spacing w:after="0" w:line="276" w:lineRule="auto"/>
        <w:rPr>
          <w:color w:val="000000" w:themeColor="text1"/>
        </w:rPr>
      </w:pPr>
      <w:r w:rsidRPr="00125227">
        <w:rPr>
          <w:color w:val="000000" w:themeColor="text1"/>
        </w:rPr>
        <w:t>400 East Fordham Road</w:t>
      </w:r>
    </w:p>
    <w:p w14:paraId="3163A9E8" w14:textId="0F827647"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L’entrée</w:t>
      </w:r>
      <w:proofErr w:type="spellEnd"/>
      <w:r w:rsidRPr="00125227">
        <w:rPr>
          <w:color w:val="000000" w:themeColor="text1"/>
        </w:rPr>
        <w:t xml:space="preserve"> dans Webster Avenue)</w:t>
      </w:r>
    </w:p>
    <w:p w14:paraId="68050976" w14:textId="68823F3B" w:rsidR="673D04FD" w:rsidRPr="00125227" w:rsidRDefault="120C62C2" w:rsidP="3F5FFCAC">
      <w:pPr>
        <w:widowControl w:val="0"/>
        <w:spacing w:after="0" w:line="276" w:lineRule="auto"/>
        <w:rPr>
          <w:color w:val="000000" w:themeColor="text1"/>
        </w:rPr>
      </w:pPr>
      <w:r w:rsidRPr="00125227">
        <w:rPr>
          <w:color w:val="000000" w:themeColor="text1"/>
        </w:rPr>
        <w:t>Bronx, NY 10458</w:t>
      </w:r>
    </w:p>
    <w:p w14:paraId="38F71293" w14:textId="7D7FF806"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(718) 960-2458</w:t>
      </w:r>
    </w:p>
    <w:p w14:paraId="6692A559" w14:textId="68E1708A"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3">
        <w:r w:rsidRPr="00125227">
          <w:rPr>
            <w:rStyle w:val="Hyperlink"/>
          </w:rPr>
          <w:t>https://dol.ny.gov/location/bronx-workforce1-career-center</w:t>
        </w:r>
      </w:hyperlink>
    </w:p>
    <w:p w14:paraId="3C37E0CD" w14:textId="14DE2A99" w:rsidR="673D04FD" w:rsidRPr="00125227" w:rsidRDefault="673D04FD" w:rsidP="3F5FFCAC">
      <w:pPr>
        <w:widowControl w:val="0"/>
        <w:spacing w:after="0" w:line="276" w:lineRule="auto"/>
        <w:rPr>
          <w:color w:val="000000" w:themeColor="text1"/>
        </w:rPr>
      </w:pPr>
    </w:p>
    <w:p w14:paraId="50C3F9C0" w14:textId="6F2BA74E" w:rsidR="673D04FD" w:rsidRPr="00125227" w:rsidRDefault="120C62C2" w:rsidP="3F5FFCAC">
      <w:pPr>
        <w:widowControl w:val="0"/>
        <w:spacing w:after="0" w:line="276" w:lineRule="auto"/>
        <w:rPr>
          <w:color w:val="000000" w:themeColor="text1"/>
        </w:rPr>
      </w:pPr>
      <w:r w:rsidRPr="00125227">
        <w:rPr>
          <w:b/>
          <w:bCs/>
          <w:color w:val="000000" w:themeColor="text1"/>
        </w:rPr>
        <w:t>Brooklyn Workforce1 Career Center</w:t>
      </w:r>
    </w:p>
    <w:p w14:paraId="41B4CEE3" w14:textId="223EEAEB"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Kings)</w:t>
      </w:r>
    </w:p>
    <w:p w14:paraId="0922C246" w14:textId="6B983389" w:rsidR="673D04FD" w:rsidRPr="00125227" w:rsidRDefault="120C62C2" w:rsidP="3F5FFCAC">
      <w:pPr>
        <w:widowControl w:val="0"/>
        <w:spacing w:after="0" w:line="276" w:lineRule="auto"/>
        <w:rPr>
          <w:color w:val="000000" w:themeColor="text1"/>
        </w:rPr>
      </w:pPr>
      <w:r w:rsidRPr="00125227">
        <w:rPr>
          <w:color w:val="000000" w:themeColor="text1"/>
        </w:rPr>
        <w:t>9 Bond Street, 5</w:t>
      </w:r>
      <w:proofErr w:type="gramStart"/>
      <w:r w:rsidRPr="00125227">
        <w:rPr>
          <w:color w:val="000000" w:themeColor="text1"/>
          <w:vertAlign w:val="superscript"/>
        </w:rPr>
        <w:t xml:space="preserve">e  </w:t>
      </w:r>
      <w:r w:rsidRPr="00125227">
        <w:rPr>
          <w:color w:val="000000" w:themeColor="text1"/>
        </w:rPr>
        <w:t>étage</w:t>
      </w:r>
      <w:proofErr w:type="gramEnd"/>
    </w:p>
    <w:p w14:paraId="2C0D3C6D" w14:textId="6BD77C17" w:rsidR="673D04FD" w:rsidRPr="00125227" w:rsidRDefault="120C62C2" w:rsidP="3F5FFCAC">
      <w:pPr>
        <w:widowControl w:val="0"/>
        <w:spacing w:after="0" w:line="276" w:lineRule="auto"/>
        <w:rPr>
          <w:color w:val="000000" w:themeColor="text1"/>
        </w:rPr>
      </w:pPr>
      <w:r w:rsidRPr="00125227">
        <w:rPr>
          <w:color w:val="000000" w:themeColor="text1"/>
        </w:rPr>
        <w:t>Brooklyn, NY 11201</w:t>
      </w:r>
    </w:p>
    <w:p w14:paraId="62E2DA25" w14:textId="4F274D8D"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(718) 246-5219</w:t>
      </w:r>
    </w:p>
    <w:p w14:paraId="01F2505A" w14:textId="58275C47"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4">
        <w:r w:rsidRPr="00125227">
          <w:rPr>
            <w:rStyle w:val="Hyperlink"/>
          </w:rPr>
          <w:t>https://dol.ny.gov/location/brooklyn-workforce1-career-center</w:t>
        </w:r>
      </w:hyperlink>
      <w:r w:rsidRPr="00125227">
        <w:rPr>
          <w:color w:val="000000" w:themeColor="text1"/>
        </w:rPr>
        <w:t xml:space="preserve"> </w:t>
      </w:r>
    </w:p>
    <w:p w14:paraId="3721DF8A" w14:textId="16AED0BE" w:rsidR="673D04FD" w:rsidRPr="00125227" w:rsidRDefault="673D04FD" w:rsidP="3F5FFCAC">
      <w:pPr>
        <w:widowControl w:val="0"/>
        <w:spacing w:after="0" w:line="276" w:lineRule="auto"/>
        <w:rPr>
          <w:color w:val="000000" w:themeColor="text1"/>
        </w:rPr>
      </w:pPr>
    </w:p>
    <w:p w14:paraId="5A6E1DEB" w14:textId="214C8A79" w:rsidR="673D04FD" w:rsidRPr="00125227" w:rsidRDefault="120C62C2" w:rsidP="3F5FFCAC">
      <w:pPr>
        <w:widowControl w:val="0"/>
        <w:spacing w:after="0" w:line="276" w:lineRule="auto"/>
        <w:rPr>
          <w:color w:val="000000" w:themeColor="text1"/>
        </w:rPr>
      </w:pPr>
      <w:r w:rsidRPr="00125227">
        <w:rPr>
          <w:b/>
          <w:bCs/>
          <w:color w:val="000000" w:themeColor="text1"/>
        </w:rPr>
        <w:t>Elmhurst Workforce1 Career Center</w:t>
      </w:r>
    </w:p>
    <w:p w14:paraId="4C9B2A85" w14:textId="33F9AD1F"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Queens)</w:t>
      </w:r>
    </w:p>
    <w:p w14:paraId="54ACD5DB" w14:textId="53D415A0" w:rsidR="673D04FD" w:rsidRPr="00125227" w:rsidRDefault="120C62C2" w:rsidP="3F5FFCAC">
      <w:pPr>
        <w:widowControl w:val="0"/>
        <w:spacing w:after="0" w:line="276" w:lineRule="auto"/>
        <w:rPr>
          <w:color w:val="000000" w:themeColor="text1"/>
        </w:rPr>
      </w:pPr>
      <w:r w:rsidRPr="00125227">
        <w:rPr>
          <w:color w:val="000000" w:themeColor="text1"/>
        </w:rPr>
        <w:t>90-02 Queens Blvd., 2</w:t>
      </w:r>
      <w:r w:rsidRPr="00125227">
        <w:rPr>
          <w:color w:val="000000" w:themeColor="text1"/>
          <w:vertAlign w:val="superscript"/>
        </w:rPr>
        <w:t>e</w:t>
      </w:r>
      <w:r w:rsidRPr="00125227">
        <w:rPr>
          <w:color w:val="000000" w:themeColor="text1"/>
        </w:rPr>
        <w:t xml:space="preserve"> étage</w:t>
      </w:r>
    </w:p>
    <w:p w14:paraId="423E816F" w14:textId="1919D4E8" w:rsidR="673D04FD" w:rsidRPr="00125227" w:rsidRDefault="120C62C2" w:rsidP="3F5FFCAC">
      <w:pPr>
        <w:widowControl w:val="0"/>
        <w:spacing w:after="0" w:line="276" w:lineRule="auto"/>
        <w:rPr>
          <w:color w:val="000000" w:themeColor="text1"/>
        </w:rPr>
      </w:pPr>
      <w:r w:rsidRPr="00125227">
        <w:rPr>
          <w:color w:val="000000" w:themeColor="text1"/>
        </w:rPr>
        <w:t>Elmhurst, NY 11373</w:t>
      </w:r>
    </w:p>
    <w:p w14:paraId="3BA60CAF" w14:textId="613D820C"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(718) 321-6307</w:t>
      </w:r>
    </w:p>
    <w:p w14:paraId="4BE475A3" w14:textId="3427603A"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5">
        <w:r w:rsidRPr="00125227">
          <w:rPr>
            <w:rStyle w:val="Hyperlink"/>
          </w:rPr>
          <w:t>https://dol.ny.gov/location/elmhurst-workforce1-career-center</w:t>
        </w:r>
      </w:hyperlink>
      <w:r w:rsidRPr="00125227">
        <w:rPr>
          <w:color w:val="000000" w:themeColor="text1"/>
        </w:rPr>
        <w:t xml:space="preserve"> </w:t>
      </w:r>
    </w:p>
    <w:p w14:paraId="64B60F3D" w14:textId="439E0C0C" w:rsidR="673D04FD" w:rsidRPr="00125227" w:rsidRDefault="673D04FD" w:rsidP="3F5FFCAC">
      <w:pPr>
        <w:widowControl w:val="0"/>
        <w:spacing w:after="0" w:line="276" w:lineRule="auto"/>
        <w:rPr>
          <w:color w:val="000000" w:themeColor="text1"/>
        </w:rPr>
      </w:pPr>
    </w:p>
    <w:p w14:paraId="03DFDDB0" w14:textId="78A579EB"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b/>
          <w:bCs/>
          <w:color w:val="000000" w:themeColor="text1"/>
        </w:rPr>
        <w:t>Flushing Library Workforce1 Career Center</w:t>
      </w:r>
    </w:p>
    <w:p w14:paraId="7F4F2035" w14:textId="1B16D5B8"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w:t>
      </w:r>
      <w:r w:rsidRPr="00125227">
        <w:rPr>
          <w:rFonts w:ascii="Aptos" w:eastAsia="Aptos" w:hAnsi="Aptos" w:cs="Aptos"/>
          <w:color w:val="000000" w:themeColor="text1"/>
        </w:rPr>
        <w:t>Queens)</w:t>
      </w:r>
    </w:p>
    <w:p w14:paraId="40292811" w14:textId="013DEA9A"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41-71 Main Street</w:t>
      </w:r>
    </w:p>
    <w:p w14:paraId="43E35AD8" w14:textId="5D125DA0"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Flushing, NY 11355</w:t>
      </w:r>
    </w:p>
    <w:p w14:paraId="4880D21D" w14:textId="4A4A1708" w:rsidR="673D04FD" w:rsidRPr="00125227" w:rsidRDefault="120C62C2" w:rsidP="3F5FFCAC">
      <w:pPr>
        <w:widowControl w:val="0"/>
        <w:spacing w:after="0" w:line="276" w:lineRule="auto"/>
        <w:rPr>
          <w:rFonts w:ascii="Aptos" w:eastAsia="Aptos" w:hAnsi="Aptos" w:cs="Aptos"/>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rFonts w:ascii="Aptos" w:eastAsia="Aptos" w:hAnsi="Aptos" w:cs="Aptos"/>
          <w:color w:val="000000" w:themeColor="text1"/>
        </w:rPr>
        <w:t xml:space="preserve"> (718) 412-0926</w:t>
      </w:r>
    </w:p>
    <w:p w14:paraId="047CBEF7" w14:textId="2E380663" w:rsidR="673D04FD" w:rsidRPr="00125227" w:rsidRDefault="120C62C2" w:rsidP="3F5FFCAC">
      <w:pPr>
        <w:widowControl w:val="0"/>
        <w:spacing w:after="0" w:line="276" w:lineRule="auto"/>
        <w:rPr>
          <w:rFonts w:ascii="Aptos" w:eastAsia="Aptos" w:hAnsi="Aptos" w:cs="Aptos"/>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6">
        <w:r w:rsidRPr="00125227">
          <w:rPr>
            <w:rStyle w:val="Hyperlink"/>
            <w:rFonts w:ascii="Aptos" w:eastAsia="Aptos" w:hAnsi="Aptos" w:cs="Aptos"/>
          </w:rPr>
          <w:t>https://dol.ny.gov/location/flushing-library-workforce1-career-center</w:t>
        </w:r>
      </w:hyperlink>
    </w:p>
    <w:p w14:paraId="1A19D90E" w14:textId="350AE931" w:rsidR="673D04FD" w:rsidRPr="00125227" w:rsidRDefault="673D04FD" w:rsidP="3F5FFCAC">
      <w:pPr>
        <w:widowControl w:val="0"/>
        <w:spacing w:after="0" w:line="276" w:lineRule="auto"/>
        <w:rPr>
          <w:rFonts w:ascii="Aptos" w:eastAsia="Aptos" w:hAnsi="Aptos" w:cs="Aptos"/>
          <w:color w:val="000000" w:themeColor="text1"/>
        </w:rPr>
      </w:pPr>
    </w:p>
    <w:p w14:paraId="3E406A92" w14:textId="1689756B"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b/>
          <w:bCs/>
          <w:color w:val="000000" w:themeColor="text1"/>
        </w:rPr>
        <w:t>Hunts Point Workforce1 Career Center</w:t>
      </w:r>
    </w:p>
    <w:p w14:paraId="5BF3D758" w14:textId="20AD33A4"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w:t>
      </w:r>
      <w:r w:rsidRPr="00125227">
        <w:rPr>
          <w:rFonts w:ascii="Aptos" w:eastAsia="Aptos" w:hAnsi="Aptos" w:cs="Aptos"/>
          <w:color w:val="000000" w:themeColor="text1"/>
        </w:rPr>
        <w:t>Bronx)</w:t>
      </w:r>
    </w:p>
    <w:p w14:paraId="496A1244" w14:textId="19D83E39"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1029 E. 163</w:t>
      </w:r>
      <w:r w:rsidRPr="00125227">
        <w:rPr>
          <w:rFonts w:ascii="Aptos" w:eastAsia="Aptos" w:hAnsi="Aptos" w:cs="Aptos"/>
          <w:color w:val="000000" w:themeColor="text1"/>
          <w:vertAlign w:val="superscript"/>
        </w:rPr>
        <w:t>rd</w:t>
      </w:r>
      <w:r w:rsidRPr="00125227">
        <w:rPr>
          <w:rFonts w:ascii="Aptos" w:eastAsia="Aptos" w:hAnsi="Aptos" w:cs="Aptos"/>
          <w:color w:val="000000" w:themeColor="text1"/>
        </w:rPr>
        <w:t xml:space="preserve"> Street, 3</w:t>
      </w:r>
      <w:r w:rsidRPr="00125227">
        <w:rPr>
          <w:rFonts w:ascii="Aptos" w:eastAsia="Aptos" w:hAnsi="Aptos" w:cs="Aptos"/>
          <w:color w:val="000000" w:themeColor="text1"/>
          <w:vertAlign w:val="superscript"/>
        </w:rPr>
        <w:t>e</w:t>
      </w:r>
      <w:r w:rsidRPr="00125227">
        <w:rPr>
          <w:rFonts w:ascii="Aptos" w:eastAsia="Aptos" w:hAnsi="Aptos" w:cs="Aptos"/>
          <w:color w:val="000000" w:themeColor="text1"/>
        </w:rPr>
        <w:t xml:space="preserve"> étage</w:t>
      </w:r>
    </w:p>
    <w:p w14:paraId="0B680D29" w14:textId="3BBF0230"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lastRenderedPageBreak/>
        <w:t>Bronx, NY 10459</w:t>
      </w:r>
    </w:p>
    <w:p w14:paraId="2A609844" w14:textId="41C3C757" w:rsidR="673D04FD" w:rsidRPr="00125227" w:rsidRDefault="120C62C2" w:rsidP="3F5FFCAC">
      <w:pPr>
        <w:widowControl w:val="0"/>
        <w:spacing w:after="0" w:line="276" w:lineRule="auto"/>
        <w:rPr>
          <w:rFonts w:ascii="Aptos" w:eastAsia="Aptos" w:hAnsi="Aptos" w:cs="Aptos"/>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rFonts w:ascii="Aptos" w:eastAsia="Aptos" w:hAnsi="Aptos" w:cs="Aptos"/>
          <w:color w:val="000000" w:themeColor="text1"/>
        </w:rPr>
        <w:t xml:space="preserve"> (718) 542-6777</w:t>
      </w:r>
    </w:p>
    <w:p w14:paraId="4AF2A560" w14:textId="68890F28" w:rsidR="673D04FD" w:rsidRPr="00125227" w:rsidRDefault="120C62C2" w:rsidP="3F5FFCAC">
      <w:pPr>
        <w:widowControl w:val="0"/>
        <w:spacing w:after="0" w:line="276" w:lineRule="auto"/>
        <w:rPr>
          <w:rFonts w:ascii="Aptos" w:eastAsia="Aptos" w:hAnsi="Aptos" w:cs="Aptos"/>
          <w:color w:val="0000FF"/>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7">
        <w:r w:rsidRPr="00125227">
          <w:rPr>
            <w:rStyle w:val="Hyperlink"/>
            <w:rFonts w:ascii="Aptos" w:eastAsia="Aptos" w:hAnsi="Aptos" w:cs="Aptos"/>
          </w:rPr>
          <w:t>https://dol.ny.gov/location/hunts-point-workforce1-career-center</w:t>
        </w:r>
      </w:hyperlink>
    </w:p>
    <w:p w14:paraId="2CAC086D" w14:textId="6C2D8ECE" w:rsidR="673D04FD" w:rsidRPr="00125227" w:rsidRDefault="673D04FD" w:rsidP="3F5FFCAC">
      <w:pPr>
        <w:widowControl w:val="0"/>
        <w:spacing w:after="0" w:line="276" w:lineRule="auto"/>
        <w:rPr>
          <w:rFonts w:ascii="Aptos" w:eastAsia="Aptos" w:hAnsi="Aptos" w:cs="Aptos"/>
          <w:color w:val="000000" w:themeColor="text1"/>
        </w:rPr>
      </w:pPr>
    </w:p>
    <w:p w14:paraId="4206E8D0" w14:textId="0A03274F"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b/>
          <w:bCs/>
          <w:color w:val="000000" w:themeColor="text1"/>
        </w:rPr>
        <w:t>Kings County – New York State Department of Labor Workforce1 Career Center</w:t>
      </w:r>
    </w:p>
    <w:p w14:paraId="14EA7E35" w14:textId="2EE94E79"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w:t>
      </w:r>
      <w:r w:rsidRPr="00125227">
        <w:rPr>
          <w:rFonts w:ascii="Aptos" w:eastAsia="Aptos" w:hAnsi="Aptos" w:cs="Aptos"/>
          <w:color w:val="000000" w:themeColor="text1"/>
        </w:rPr>
        <w:t>Kings)</w:t>
      </w:r>
    </w:p>
    <w:p w14:paraId="38830928" w14:textId="2A2D5E51"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250 Schermerhorn Street</w:t>
      </w:r>
    </w:p>
    <w:p w14:paraId="14C4D5A7" w14:textId="230CCACB"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Brooklyn, NY 11201</w:t>
      </w:r>
    </w:p>
    <w:p w14:paraId="6EB77EC8" w14:textId="72175558" w:rsidR="673D04FD" w:rsidRPr="00125227" w:rsidRDefault="120C62C2" w:rsidP="3F5FFCAC">
      <w:pPr>
        <w:widowControl w:val="0"/>
        <w:spacing w:after="0" w:line="276" w:lineRule="auto"/>
        <w:rPr>
          <w:rFonts w:ascii="Aptos" w:eastAsia="Aptos" w:hAnsi="Aptos" w:cs="Aptos"/>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rFonts w:ascii="Aptos" w:eastAsia="Aptos" w:hAnsi="Aptos" w:cs="Aptos"/>
          <w:color w:val="000000" w:themeColor="text1"/>
        </w:rPr>
        <w:t xml:space="preserve"> (718) 780-9200</w:t>
      </w:r>
    </w:p>
    <w:p w14:paraId="229610C7" w14:textId="2EE49289" w:rsidR="673D04FD" w:rsidRPr="00125227" w:rsidRDefault="120C62C2" w:rsidP="3F5FFCAC">
      <w:pPr>
        <w:widowControl w:val="0"/>
        <w:spacing w:after="0" w:line="276" w:lineRule="auto"/>
        <w:rPr>
          <w:rFonts w:ascii="Aptos" w:eastAsia="Aptos" w:hAnsi="Aptos" w:cs="Aptos"/>
          <w:color w:val="000000" w:themeColor="text1"/>
        </w:rPr>
      </w:pPr>
      <w:r w:rsidRPr="00125227">
        <w:rPr>
          <w:color w:val="000000" w:themeColor="text1"/>
        </w:rPr>
        <w:t>Site Web :</w:t>
      </w:r>
      <w:r w:rsidRPr="00125227">
        <w:rPr>
          <w:rFonts w:ascii="Aptos" w:eastAsia="Aptos" w:hAnsi="Aptos" w:cs="Aptos"/>
          <w:color w:val="000000" w:themeColor="text1"/>
        </w:rPr>
        <w:t xml:space="preserve">  </w:t>
      </w:r>
      <w:hyperlink r:id="rId58">
        <w:r w:rsidRPr="00125227">
          <w:rPr>
            <w:rStyle w:val="Hyperlink"/>
            <w:rFonts w:ascii="Aptos" w:eastAsia="Aptos" w:hAnsi="Aptos" w:cs="Aptos"/>
          </w:rPr>
          <w:t>https://dol.ny.gov/location/kings-county-new-york-state-department-labor-workforce1-career-center</w:t>
        </w:r>
      </w:hyperlink>
      <w:r w:rsidRPr="00125227">
        <w:rPr>
          <w:rFonts w:ascii="Aptos" w:eastAsia="Aptos" w:hAnsi="Aptos" w:cs="Aptos"/>
          <w:color w:val="000000" w:themeColor="text1"/>
        </w:rPr>
        <w:t xml:space="preserve"> </w:t>
      </w:r>
    </w:p>
    <w:p w14:paraId="7C675306" w14:textId="08BF016E" w:rsidR="673D04FD" w:rsidRPr="00125227" w:rsidRDefault="673D04FD" w:rsidP="3F5FFCAC">
      <w:pPr>
        <w:widowControl w:val="0"/>
        <w:spacing w:after="0" w:line="276" w:lineRule="auto"/>
        <w:rPr>
          <w:rFonts w:ascii="Aptos" w:eastAsia="Aptos" w:hAnsi="Aptos" w:cs="Aptos"/>
          <w:color w:val="000000" w:themeColor="text1"/>
        </w:rPr>
      </w:pPr>
    </w:p>
    <w:p w14:paraId="4274A37F" w14:textId="1AE0DBA7"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b/>
          <w:bCs/>
          <w:color w:val="000000" w:themeColor="text1"/>
        </w:rPr>
        <w:t>Long Island City Workforce1 Career Center</w:t>
      </w:r>
    </w:p>
    <w:p w14:paraId="1B98A300" w14:textId="20792F53"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w:t>
      </w:r>
      <w:r w:rsidRPr="00125227">
        <w:rPr>
          <w:rFonts w:ascii="Aptos" w:eastAsia="Aptos" w:hAnsi="Aptos" w:cs="Aptos"/>
          <w:color w:val="000000" w:themeColor="text1"/>
        </w:rPr>
        <w:t>Queens)</w:t>
      </w:r>
    </w:p>
    <w:p w14:paraId="33E53560" w14:textId="252B2E75"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38-81 13</w:t>
      </w:r>
      <w:r w:rsidRPr="00125227">
        <w:rPr>
          <w:rFonts w:ascii="Aptos" w:eastAsia="Aptos" w:hAnsi="Aptos" w:cs="Aptos"/>
          <w:color w:val="000000" w:themeColor="text1"/>
          <w:vertAlign w:val="superscript"/>
        </w:rPr>
        <w:t>th</w:t>
      </w:r>
      <w:r w:rsidRPr="00125227">
        <w:rPr>
          <w:rFonts w:ascii="Aptos" w:eastAsia="Aptos" w:hAnsi="Aptos" w:cs="Aptos"/>
          <w:color w:val="000000" w:themeColor="text1"/>
        </w:rPr>
        <w:t xml:space="preserve"> Street</w:t>
      </w:r>
    </w:p>
    <w:p w14:paraId="6D714026" w14:textId="1998B2F3" w:rsidR="673D04FD" w:rsidRPr="00125227" w:rsidRDefault="120C62C2" w:rsidP="3F5FFCAC">
      <w:pPr>
        <w:widowControl w:val="0"/>
        <w:spacing w:after="0" w:line="276" w:lineRule="auto"/>
        <w:rPr>
          <w:rFonts w:ascii="Aptos" w:eastAsia="Aptos" w:hAnsi="Aptos" w:cs="Aptos"/>
          <w:color w:val="000000" w:themeColor="text1"/>
        </w:rPr>
      </w:pPr>
      <w:r w:rsidRPr="00125227">
        <w:rPr>
          <w:rFonts w:ascii="Aptos" w:eastAsia="Aptos" w:hAnsi="Aptos" w:cs="Aptos"/>
          <w:color w:val="000000" w:themeColor="text1"/>
        </w:rPr>
        <w:t>Long Island City, NY 11101</w:t>
      </w:r>
    </w:p>
    <w:p w14:paraId="65E53BF9" w14:textId="4A9C6B87" w:rsidR="673D04FD" w:rsidRPr="00125227" w:rsidRDefault="120C62C2" w:rsidP="3F5FFCAC">
      <w:pPr>
        <w:widowControl w:val="0"/>
        <w:spacing w:after="0" w:line="276" w:lineRule="auto"/>
        <w:rPr>
          <w:rFonts w:ascii="Aptos" w:eastAsia="Aptos" w:hAnsi="Aptos" w:cs="Aptos"/>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rFonts w:ascii="Aptos" w:eastAsia="Aptos" w:hAnsi="Aptos" w:cs="Aptos"/>
          <w:color w:val="000000" w:themeColor="text1"/>
        </w:rPr>
        <w:t xml:space="preserve"> (718) 784-0877</w:t>
      </w:r>
    </w:p>
    <w:p w14:paraId="035974B1" w14:textId="19FCC387"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59">
        <w:r w:rsidRPr="00125227">
          <w:rPr>
            <w:rStyle w:val="Hyperlink"/>
          </w:rPr>
          <w:t>https://dol.ny.gov/location/long-island-city-workforce1-career-center</w:t>
        </w:r>
      </w:hyperlink>
    </w:p>
    <w:p w14:paraId="5EFAC04E" w14:textId="1B653FD5" w:rsidR="673D04FD" w:rsidRPr="00125227" w:rsidRDefault="673D04FD" w:rsidP="3F5FFCAC">
      <w:pPr>
        <w:widowControl w:val="0"/>
        <w:spacing w:after="0" w:line="276" w:lineRule="auto"/>
        <w:rPr>
          <w:color w:val="000000" w:themeColor="text1"/>
        </w:rPr>
      </w:pPr>
    </w:p>
    <w:p w14:paraId="2A0FCCFD" w14:textId="3BC8DAD2" w:rsidR="673D04FD" w:rsidRPr="00125227" w:rsidRDefault="120C62C2" w:rsidP="3F5FFCAC">
      <w:pPr>
        <w:widowControl w:val="0"/>
        <w:spacing w:after="0" w:line="276" w:lineRule="auto"/>
        <w:rPr>
          <w:color w:val="000000" w:themeColor="text1"/>
        </w:rPr>
      </w:pPr>
      <w:r w:rsidRPr="00125227">
        <w:rPr>
          <w:b/>
          <w:bCs/>
          <w:color w:val="000000" w:themeColor="text1"/>
        </w:rPr>
        <w:t>Lower Manhattan Workforce1 Career Center</w:t>
      </w:r>
    </w:p>
    <w:p w14:paraId="0281FAE1" w14:textId="06AA530C"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New York)</w:t>
      </w:r>
    </w:p>
    <w:p w14:paraId="1EA14684" w14:textId="372B5102" w:rsidR="673D04FD" w:rsidRPr="00125227" w:rsidRDefault="120C62C2" w:rsidP="3F5FFCAC">
      <w:pPr>
        <w:widowControl w:val="0"/>
        <w:spacing w:after="0" w:line="276" w:lineRule="auto"/>
        <w:rPr>
          <w:color w:val="000000" w:themeColor="text1"/>
        </w:rPr>
      </w:pPr>
      <w:r w:rsidRPr="00125227">
        <w:rPr>
          <w:color w:val="000000" w:themeColor="text1"/>
        </w:rPr>
        <w:t>199 Church Street, 3FL</w:t>
      </w:r>
    </w:p>
    <w:p w14:paraId="2CF8A159" w14:textId="57F56D0C" w:rsidR="673D04FD" w:rsidRPr="00125227" w:rsidRDefault="120C62C2" w:rsidP="3F5FFCAC">
      <w:pPr>
        <w:widowControl w:val="0"/>
        <w:spacing w:after="0" w:line="276" w:lineRule="auto"/>
        <w:rPr>
          <w:color w:val="000000" w:themeColor="text1"/>
        </w:rPr>
      </w:pPr>
      <w:r w:rsidRPr="00125227">
        <w:rPr>
          <w:color w:val="000000" w:themeColor="text1"/>
        </w:rPr>
        <w:t>New York, NY 10007</w:t>
      </w:r>
    </w:p>
    <w:p w14:paraId="3E709359" w14:textId="04CAC68A"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(212) 775-3771</w:t>
      </w:r>
    </w:p>
    <w:p w14:paraId="4DF2B49D" w14:textId="514F2CB6"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0">
        <w:r w:rsidRPr="00125227">
          <w:rPr>
            <w:rStyle w:val="Hyperlink"/>
          </w:rPr>
          <w:t>https://dol.ny.gov/location/lower-manhattan-workforce1-career-center</w:t>
        </w:r>
      </w:hyperlink>
      <w:r w:rsidRPr="00125227">
        <w:rPr>
          <w:color w:val="000000" w:themeColor="text1"/>
        </w:rPr>
        <w:t xml:space="preserve"> </w:t>
      </w:r>
    </w:p>
    <w:p w14:paraId="3C05866D" w14:textId="2CBD5F77" w:rsidR="673D04FD" w:rsidRPr="00125227" w:rsidRDefault="673D04FD" w:rsidP="3F5FFCAC">
      <w:pPr>
        <w:widowControl w:val="0"/>
        <w:spacing w:after="0" w:line="276" w:lineRule="auto"/>
        <w:rPr>
          <w:color w:val="000000" w:themeColor="text1"/>
        </w:rPr>
      </w:pPr>
    </w:p>
    <w:p w14:paraId="5571FB15" w14:textId="707D34DA" w:rsidR="673D04FD" w:rsidRPr="00125227" w:rsidRDefault="120C62C2" w:rsidP="3F5FFCAC">
      <w:pPr>
        <w:widowControl w:val="0"/>
        <w:spacing w:after="0" w:line="276" w:lineRule="auto"/>
        <w:rPr>
          <w:color w:val="000000" w:themeColor="text1"/>
        </w:rPr>
      </w:pPr>
      <w:r w:rsidRPr="00125227">
        <w:rPr>
          <w:b/>
          <w:bCs/>
          <w:color w:val="000000" w:themeColor="text1"/>
        </w:rPr>
        <w:t>Midtown Workforce1 Career Center</w:t>
      </w:r>
    </w:p>
    <w:p w14:paraId="6CEDC8C0" w14:textId="09191069"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New York)</w:t>
      </w:r>
    </w:p>
    <w:p w14:paraId="58AAA2B4" w14:textId="3CBAF15D" w:rsidR="673D04FD" w:rsidRPr="00125227" w:rsidRDefault="120C62C2" w:rsidP="3F5FFCAC">
      <w:pPr>
        <w:widowControl w:val="0"/>
        <w:spacing w:after="0" w:line="276" w:lineRule="auto"/>
        <w:rPr>
          <w:color w:val="000000" w:themeColor="text1"/>
        </w:rPr>
      </w:pPr>
      <w:r w:rsidRPr="00125227">
        <w:rPr>
          <w:color w:val="000000" w:themeColor="text1"/>
        </w:rPr>
        <w:t>1250 Broadway, Suite 810</w:t>
      </w:r>
    </w:p>
    <w:p w14:paraId="42DB9029" w14:textId="73F96EA6" w:rsidR="673D04FD" w:rsidRPr="00125227" w:rsidRDefault="120C62C2" w:rsidP="3F5FFCAC">
      <w:pPr>
        <w:widowControl w:val="0"/>
        <w:spacing w:after="0" w:line="276" w:lineRule="auto"/>
        <w:rPr>
          <w:color w:val="000000" w:themeColor="text1"/>
        </w:rPr>
      </w:pPr>
      <w:r w:rsidRPr="00125227">
        <w:rPr>
          <w:color w:val="000000" w:themeColor="text1"/>
        </w:rPr>
        <w:t>New York, NY 10001</w:t>
      </w:r>
    </w:p>
    <w:p w14:paraId="2C013EDE" w14:textId="380ACE2B"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(646) 358-4747</w:t>
      </w:r>
    </w:p>
    <w:p w14:paraId="3179674D" w14:textId="6FCE709F"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1">
        <w:r w:rsidRPr="00125227">
          <w:rPr>
            <w:rStyle w:val="Hyperlink"/>
          </w:rPr>
          <w:t>https://dol.ny.gov/location/midtown-workforce1-career-center</w:t>
        </w:r>
      </w:hyperlink>
      <w:r w:rsidRPr="00125227">
        <w:rPr>
          <w:color w:val="000000" w:themeColor="text1"/>
        </w:rPr>
        <w:t xml:space="preserve"> </w:t>
      </w:r>
    </w:p>
    <w:p w14:paraId="3F0FC80A" w14:textId="23B86979" w:rsidR="673D04FD" w:rsidRPr="00125227" w:rsidRDefault="673D04FD" w:rsidP="3F5FFCAC">
      <w:pPr>
        <w:widowControl w:val="0"/>
        <w:spacing w:after="0" w:line="276" w:lineRule="auto"/>
        <w:rPr>
          <w:color w:val="000000" w:themeColor="text1"/>
        </w:rPr>
      </w:pPr>
    </w:p>
    <w:p w14:paraId="3E1AD3B2" w14:textId="5F12918F" w:rsidR="673D04FD" w:rsidRPr="00125227" w:rsidRDefault="120C62C2" w:rsidP="3F5FFCAC">
      <w:pPr>
        <w:widowControl w:val="0"/>
        <w:spacing w:after="0" w:line="276" w:lineRule="auto"/>
        <w:rPr>
          <w:color w:val="000000" w:themeColor="text1"/>
        </w:rPr>
      </w:pPr>
      <w:r w:rsidRPr="00125227">
        <w:rPr>
          <w:b/>
          <w:bCs/>
          <w:color w:val="000000" w:themeColor="text1"/>
        </w:rPr>
        <w:t>NYC Workforce1 Career Center</w:t>
      </w:r>
    </w:p>
    <w:p w14:paraId="178FC9B1" w14:textId="690A9B2F"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New York)</w:t>
      </w:r>
    </w:p>
    <w:p w14:paraId="20FC907C" w14:textId="487FD4EF" w:rsidR="673D04FD" w:rsidRPr="00125227" w:rsidRDefault="120C62C2" w:rsidP="3F5FFCAC">
      <w:pPr>
        <w:widowControl w:val="0"/>
        <w:spacing w:after="0" w:line="276" w:lineRule="auto"/>
        <w:rPr>
          <w:color w:val="000000" w:themeColor="text1"/>
        </w:rPr>
      </w:pPr>
      <w:r w:rsidRPr="00125227">
        <w:rPr>
          <w:color w:val="000000" w:themeColor="text1"/>
        </w:rPr>
        <w:t>215 West 125</w:t>
      </w:r>
      <w:r w:rsidRPr="00125227">
        <w:rPr>
          <w:color w:val="000000" w:themeColor="text1"/>
          <w:vertAlign w:val="superscript"/>
        </w:rPr>
        <w:t>th</w:t>
      </w:r>
      <w:r w:rsidRPr="00125227">
        <w:rPr>
          <w:color w:val="000000" w:themeColor="text1"/>
        </w:rPr>
        <w:t xml:space="preserve"> Street, 6</w:t>
      </w:r>
      <w:r w:rsidRPr="00125227">
        <w:rPr>
          <w:color w:val="000000" w:themeColor="text1"/>
          <w:vertAlign w:val="superscript"/>
        </w:rPr>
        <w:t>th</w:t>
      </w:r>
      <w:r w:rsidRPr="00125227">
        <w:rPr>
          <w:color w:val="000000" w:themeColor="text1"/>
        </w:rPr>
        <w:t xml:space="preserve"> Floor</w:t>
      </w:r>
    </w:p>
    <w:p w14:paraId="52E0D092" w14:textId="791138F1" w:rsidR="673D04FD" w:rsidRPr="00125227" w:rsidRDefault="120C62C2" w:rsidP="3F5FFCAC">
      <w:pPr>
        <w:widowControl w:val="0"/>
        <w:spacing w:after="0" w:line="276" w:lineRule="auto"/>
        <w:rPr>
          <w:color w:val="000000" w:themeColor="text1"/>
        </w:rPr>
      </w:pPr>
      <w:r w:rsidRPr="00125227">
        <w:rPr>
          <w:color w:val="000000" w:themeColor="text1"/>
        </w:rPr>
        <w:t>New York, NY 10027</w:t>
      </w:r>
    </w:p>
    <w:p w14:paraId="1785D8F2" w14:textId="61267D7D" w:rsidR="673D04FD" w:rsidRPr="00125227" w:rsidRDefault="120C62C2" w:rsidP="3F5FFCAC">
      <w:pPr>
        <w:widowControl w:val="0"/>
        <w:spacing w:after="0" w:line="276" w:lineRule="auto"/>
        <w:rPr>
          <w:color w:val="000000" w:themeColor="text1"/>
        </w:rPr>
      </w:pPr>
      <w:proofErr w:type="spellStart"/>
      <w:r w:rsidRPr="00125227">
        <w:rPr>
          <w:color w:val="000000" w:themeColor="text1"/>
        </w:rPr>
        <w:t>Tél</w:t>
      </w:r>
      <w:proofErr w:type="spellEnd"/>
      <w:r w:rsidRPr="00125227">
        <w:rPr>
          <w:color w:val="000000" w:themeColor="text1"/>
        </w:rPr>
        <w:t xml:space="preserve"> no.</w:t>
      </w:r>
      <w:proofErr w:type="gramStart"/>
      <w:r w:rsidRPr="00125227">
        <w:rPr>
          <w:color w:val="000000" w:themeColor="text1"/>
        </w:rPr>
        <w:t>1 :</w:t>
      </w:r>
      <w:proofErr w:type="gramEnd"/>
      <w:r w:rsidRPr="00125227">
        <w:rPr>
          <w:color w:val="000000" w:themeColor="text1"/>
        </w:rPr>
        <w:t xml:space="preserve">  Harlem Career Center : (917) 493-7247</w:t>
      </w:r>
    </w:p>
    <w:p w14:paraId="5BA0BFCD" w14:textId="4EB403DA" w:rsidR="673D04FD" w:rsidRPr="00125227" w:rsidRDefault="120C62C2" w:rsidP="3F5FFCAC">
      <w:pPr>
        <w:widowControl w:val="0"/>
        <w:spacing w:after="0" w:line="276" w:lineRule="auto"/>
        <w:rPr>
          <w:color w:val="000000" w:themeColor="text1"/>
        </w:rPr>
      </w:pPr>
      <w:proofErr w:type="spellStart"/>
      <w:r w:rsidRPr="00125227">
        <w:rPr>
          <w:color w:val="000000" w:themeColor="text1"/>
        </w:rPr>
        <w:t>Tél</w:t>
      </w:r>
      <w:proofErr w:type="spellEnd"/>
      <w:r w:rsidRPr="00125227">
        <w:rPr>
          <w:color w:val="000000" w:themeColor="text1"/>
        </w:rPr>
        <w:t xml:space="preserve"> no.</w:t>
      </w:r>
      <w:proofErr w:type="gramStart"/>
      <w:r w:rsidRPr="00125227">
        <w:rPr>
          <w:color w:val="000000" w:themeColor="text1"/>
        </w:rPr>
        <w:t>2 :</w:t>
      </w:r>
      <w:proofErr w:type="gramEnd"/>
      <w:r w:rsidRPr="00125227">
        <w:rPr>
          <w:color w:val="000000" w:themeColor="text1"/>
        </w:rPr>
        <w:t xml:space="preserve">  NYC Workforce1 : (917) 493-7054</w:t>
      </w:r>
    </w:p>
    <w:p w14:paraId="09E6F38C" w14:textId="25876869" w:rsidR="673D04FD" w:rsidRPr="00125227" w:rsidRDefault="120C62C2" w:rsidP="3F5FFCAC">
      <w:pPr>
        <w:widowControl w:val="0"/>
        <w:spacing w:after="0" w:line="276" w:lineRule="auto"/>
        <w:rPr>
          <w:color w:val="0000FF"/>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2">
        <w:r w:rsidRPr="00125227">
          <w:rPr>
            <w:rStyle w:val="Hyperlink"/>
          </w:rPr>
          <w:t>https://dol.ny.gov/location/nyc-workforce-1-career-center</w:t>
        </w:r>
      </w:hyperlink>
    </w:p>
    <w:p w14:paraId="6FFAED10" w14:textId="1726C660" w:rsidR="673D04FD" w:rsidRPr="00125227" w:rsidRDefault="673D04FD" w:rsidP="3F5FFCAC">
      <w:pPr>
        <w:widowControl w:val="0"/>
        <w:spacing w:after="0" w:line="276" w:lineRule="auto"/>
        <w:rPr>
          <w:color w:val="000000" w:themeColor="text1"/>
        </w:rPr>
      </w:pPr>
    </w:p>
    <w:p w14:paraId="212D18DB" w14:textId="47654172" w:rsidR="673D04FD" w:rsidRPr="00125227" w:rsidRDefault="673D04FD" w:rsidP="3F5FFCAC">
      <w:pPr>
        <w:widowControl w:val="0"/>
        <w:spacing w:after="0" w:line="276" w:lineRule="auto"/>
        <w:rPr>
          <w:color w:val="000000" w:themeColor="text1"/>
        </w:rPr>
      </w:pPr>
    </w:p>
    <w:p w14:paraId="2B766AAA" w14:textId="280EDCD3" w:rsidR="673D04FD" w:rsidRPr="00125227" w:rsidRDefault="120C62C2" w:rsidP="3F5FFCAC">
      <w:pPr>
        <w:widowControl w:val="0"/>
        <w:spacing w:after="0" w:line="276" w:lineRule="auto"/>
        <w:rPr>
          <w:color w:val="000000" w:themeColor="text1"/>
        </w:rPr>
      </w:pPr>
      <w:r w:rsidRPr="00125227">
        <w:rPr>
          <w:b/>
          <w:bCs/>
          <w:color w:val="000000" w:themeColor="text1"/>
        </w:rPr>
        <w:lastRenderedPageBreak/>
        <w:t>Queens Career Center</w:t>
      </w:r>
    </w:p>
    <w:p w14:paraId="024E7082" w14:textId="3BFFF41A"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Queens)</w:t>
      </w:r>
    </w:p>
    <w:p w14:paraId="5B23A03A" w14:textId="455B3975" w:rsidR="673D04FD" w:rsidRPr="00125227" w:rsidRDefault="120C62C2" w:rsidP="3F5FFCAC">
      <w:pPr>
        <w:widowControl w:val="0"/>
        <w:spacing w:after="0" w:line="276" w:lineRule="auto"/>
        <w:rPr>
          <w:color w:val="000000" w:themeColor="text1"/>
        </w:rPr>
      </w:pPr>
      <w:r w:rsidRPr="00125227">
        <w:rPr>
          <w:color w:val="000000" w:themeColor="text1"/>
        </w:rPr>
        <w:t>168-25 Jamaica Avenue, 2</w:t>
      </w:r>
      <w:r w:rsidRPr="00125227">
        <w:rPr>
          <w:color w:val="000000" w:themeColor="text1"/>
          <w:vertAlign w:val="superscript"/>
        </w:rPr>
        <w:t>nd</w:t>
      </w:r>
      <w:r w:rsidRPr="00125227">
        <w:rPr>
          <w:color w:val="000000" w:themeColor="text1"/>
        </w:rPr>
        <w:t xml:space="preserve"> Floor</w:t>
      </w:r>
    </w:p>
    <w:p w14:paraId="5B3C85BE" w14:textId="35B97E63" w:rsidR="673D04FD" w:rsidRPr="00125227" w:rsidRDefault="120C62C2" w:rsidP="3F5FFCAC">
      <w:pPr>
        <w:widowControl w:val="0"/>
        <w:spacing w:after="0" w:line="276" w:lineRule="auto"/>
        <w:rPr>
          <w:color w:val="000000" w:themeColor="text1"/>
        </w:rPr>
      </w:pPr>
      <w:r w:rsidRPr="00125227">
        <w:rPr>
          <w:color w:val="000000" w:themeColor="text1"/>
        </w:rPr>
        <w:t>Jamaica, NY 11432</w:t>
      </w:r>
    </w:p>
    <w:p w14:paraId="7103CD6F" w14:textId="4BEBBB7B" w:rsidR="673D04FD" w:rsidRPr="00125227" w:rsidRDefault="120C62C2" w:rsidP="3F5FFCAC">
      <w:pPr>
        <w:widowControl w:val="0"/>
        <w:spacing w:after="0" w:line="276" w:lineRule="auto"/>
        <w:rPr>
          <w:color w:val="000000" w:themeColor="text1"/>
        </w:rPr>
      </w:pPr>
      <w:proofErr w:type="spellStart"/>
      <w:r w:rsidRPr="00125227">
        <w:rPr>
          <w:color w:val="000000" w:themeColor="text1"/>
        </w:rPr>
        <w:t>Tél</w:t>
      </w:r>
      <w:proofErr w:type="spellEnd"/>
      <w:r w:rsidRPr="00125227">
        <w:rPr>
          <w:color w:val="000000" w:themeColor="text1"/>
        </w:rPr>
        <w:t xml:space="preserve"> no.</w:t>
      </w:r>
      <w:proofErr w:type="gramStart"/>
      <w:r w:rsidRPr="00125227">
        <w:rPr>
          <w:color w:val="000000" w:themeColor="text1"/>
        </w:rPr>
        <w:t>1 :</w:t>
      </w:r>
      <w:proofErr w:type="gramEnd"/>
      <w:r w:rsidRPr="00125227">
        <w:rPr>
          <w:color w:val="000000" w:themeColor="text1"/>
        </w:rPr>
        <w:t xml:space="preserve">  Jamaica Career Center: (718) 557-6755</w:t>
      </w:r>
    </w:p>
    <w:p w14:paraId="5D2FF6A1" w14:textId="7AC6D184" w:rsidR="673D04FD" w:rsidRPr="00125227" w:rsidRDefault="120C62C2" w:rsidP="3F5FFCAC">
      <w:pPr>
        <w:widowControl w:val="0"/>
        <w:spacing w:after="0" w:line="276" w:lineRule="auto"/>
        <w:rPr>
          <w:color w:val="000000" w:themeColor="text1"/>
        </w:rPr>
      </w:pPr>
      <w:proofErr w:type="spellStart"/>
      <w:r w:rsidRPr="00125227">
        <w:rPr>
          <w:color w:val="000000" w:themeColor="text1"/>
        </w:rPr>
        <w:t>Tél</w:t>
      </w:r>
      <w:proofErr w:type="spellEnd"/>
      <w:r w:rsidRPr="00125227">
        <w:rPr>
          <w:color w:val="000000" w:themeColor="text1"/>
        </w:rPr>
        <w:t xml:space="preserve"> no.</w:t>
      </w:r>
      <w:proofErr w:type="gramStart"/>
      <w:r w:rsidRPr="00125227">
        <w:rPr>
          <w:color w:val="000000" w:themeColor="text1"/>
        </w:rPr>
        <w:t>2 :</w:t>
      </w:r>
      <w:proofErr w:type="gramEnd"/>
      <w:r w:rsidRPr="00125227">
        <w:rPr>
          <w:color w:val="000000" w:themeColor="text1"/>
        </w:rPr>
        <w:t xml:space="preserve">  NYC Workforce1: (718) 557-6735</w:t>
      </w:r>
    </w:p>
    <w:p w14:paraId="01562813" w14:textId="71D77E9F"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3">
        <w:r w:rsidRPr="00125227">
          <w:rPr>
            <w:rStyle w:val="Hyperlink"/>
          </w:rPr>
          <w:t>https://dol.ny.gov/location/queens-career-center</w:t>
        </w:r>
      </w:hyperlink>
    </w:p>
    <w:p w14:paraId="498F4376" w14:textId="6A9AEBDC" w:rsidR="673D04FD" w:rsidRPr="00125227" w:rsidRDefault="673D04FD" w:rsidP="3F5FFCAC">
      <w:pPr>
        <w:widowControl w:val="0"/>
        <w:spacing w:after="0" w:line="276" w:lineRule="auto"/>
        <w:rPr>
          <w:color w:val="000000" w:themeColor="text1"/>
        </w:rPr>
      </w:pPr>
    </w:p>
    <w:p w14:paraId="483DC41F" w14:textId="1E28D553" w:rsidR="673D04FD" w:rsidRPr="00125227" w:rsidRDefault="673D04FD" w:rsidP="3F5FFCAC">
      <w:pPr>
        <w:widowControl w:val="0"/>
        <w:spacing w:after="0" w:line="276" w:lineRule="auto"/>
        <w:rPr>
          <w:color w:val="000000" w:themeColor="text1"/>
        </w:rPr>
      </w:pPr>
    </w:p>
    <w:p w14:paraId="621F7978" w14:textId="562411DE" w:rsidR="673D04FD" w:rsidRPr="00125227" w:rsidRDefault="120C62C2" w:rsidP="3F5FFCAC">
      <w:pPr>
        <w:widowControl w:val="0"/>
        <w:spacing w:after="0" w:line="276" w:lineRule="auto"/>
        <w:rPr>
          <w:color w:val="000000" w:themeColor="text1"/>
        </w:rPr>
      </w:pPr>
      <w:r w:rsidRPr="00125227">
        <w:rPr>
          <w:b/>
          <w:bCs/>
          <w:color w:val="000000" w:themeColor="text1"/>
        </w:rPr>
        <w:t>Staten Island Workforce1 Career Center</w:t>
      </w:r>
    </w:p>
    <w:p w14:paraId="1E12D749" w14:textId="339371CC"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Richmond)</w:t>
      </w:r>
    </w:p>
    <w:p w14:paraId="1FC50929" w14:textId="1C5E280E" w:rsidR="673D04FD" w:rsidRPr="00125227" w:rsidRDefault="120C62C2" w:rsidP="3F5FFCAC">
      <w:pPr>
        <w:widowControl w:val="0"/>
        <w:spacing w:after="0" w:line="276" w:lineRule="auto"/>
        <w:rPr>
          <w:color w:val="000000" w:themeColor="text1"/>
        </w:rPr>
      </w:pPr>
      <w:r w:rsidRPr="00125227">
        <w:rPr>
          <w:color w:val="000000" w:themeColor="text1"/>
        </w:rPr>
        <w:t>120 Stuyvesant Place, 3</w:t>
      </w:r>
      <w:r w:rsidRPr="00125227">
        <w:rPr>
          <w:color w:val="000000" w:themeColor="text1"/>
          <w:vertAlign w:val="superscript"/>
        </w:rPr>
        <w:t>re</w:t>
      </w:r>
      <w:r w:rsidRPr="00125227">
        <w:rPr>
          <w:color w:val="000000" w:themeColor="text1"/>
        </w:rPr>
        <w:t xml:space="preserve"> étage</w:t>
      </w:r>
    </w:p>
    <w:p w14:paraId="6D59C60B" w14:textId="67C7AAED" w:rsidR="673D04FD" w:rsidRPr="00125227" w:rsidRDefault="120C62C2" w:rsidP="3F5FFCAC">
      <w:pPr>
        <w:widowControl w:val="0"/>
        <w:spacing w:after="0" w:line="276" w:lineRule="auto"/>
        <w:rPr>
          <w:color w:val="000000" w:themeColor="text1"/>
        </w:rPr>
      </w:pPr>
      <w:r w:rsidRPr="00125227">
        <w:rPr>
          <w:color w:val="000000" w:themeColor="text1"/>
        </w:rPr>
        <w:t>Staten Island, NY 10301</w:t>
      </w:r>
    </w:p>
    <w:p w14:paraId="3226F9CB" w14:textId="3D61E20D"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(718) 285-8463</w:t>
      </w:r>
    </w:p>
    <w:p w14:paraId="59CFFF7F" w14:textId="7C41E01E"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4">
        <w:r w:rsidRPr="00125227">
          <w:rPr>
            <w:rStyle w:val="Hyperlink"/>
          </w:rPr>
          <w:t>https://dol.ny.gov/location/staten-island-workforce1-career-center</w:t>
        </w:r>
      </w:hyperlink>
      <w:r w:rsidRPr="00125227">
        <w:rPr>
          <w:color w:val="000000" w:themeColor="text1"/>
        </w:rPr>
        <w:t xml:space="preserve"> </w:t>
      </w:r>
    </w:p>
    <w:p w14:paraId="3C9DC474" w14:textId="73327336" w:rsidR="673D04FD" w:rsidRPr="00125227" w:rsidRDefault="673D04FD" w:rsidP="3F5FFCAC">
      <w:pPr>
        <w:widowControl w:val="0"/>
        <w:spacing w:after="0" w:line="276" w:lineRule="auto"/>
        <w:rPr>
          <w:color w:val="000000" w:themeColor="text1"/>
        </w:rPr>
      </w:pPr>
    </w:p>
    <w:p w14:paraId="62751487" w14:textId="727498C5" w:rsidR="673D04FD" w:rsidRPr="00125227" w:rsidRDefault="120C62C2" w:rsidP="3F5FFCAC">
      <w:pPr>
        <w:widowControl w:val="0"/>
        <w:spacing w:after="0" w:line="276" w:lineRule="auto"/>
        <w:rPr>
          <w:color w:val="000000" w:themeColor="text1"/>
        </w:rPr>
      </w:pPr>
      <w:r w:rsidRPr="00125227">
        <w:rPr>
          <w:b/>
          <w:bCs/>
          <w:color w:val="000000" w:themeColor="text1"/>
        </w:rPr>
        <w:t>Workforce1 Healthcare Career Center</w:t>
      </w:r>
    </w:p>
    <w:p w14:paraId="1A61A7DF" w14:textId="103D2C70" w:rsidR="673D04FD" w:rsidRPr="00125227" w:rsidRDefault="120C62C2" w:rsidP="3F5FFCAC">
      <w:pPr>
        <w:widowControl w:val="0"/>
        <w:spacing w:after="0" w:line="276" w:lineRule="auto"/>
        <w:rPr>
          <w:color w:val="000000" w:themeColor="text1"/>
        </w:rPr>
      </w:pPr>
      <w:r w:rsidRPr="00125227">
        <w:rPr>
          <w:color w:val="000000" w:themeColor="text1"/>
        </w:rPr>
        <w:t>(</w:t>
      </w:r>
      <w:proofErr w:type="spellStart"/>
      <w:r w:rsidRPr="00125227">
        <w:rPr>
          <w:color w:val="000000" w:themeColor="text1"/>
        </w:rPr>
        <w:t>Comtés</w:t>
      </w:r>
      <w:proofErr w:type="spellEnd"/>
      <w:r w:rsidRPr="00125227">
        <w:rPr>
          <w:color w:val="000000" w:themeColor="text1"/>
        </w:rPr>
        <w:t xml:space="preserve"> </w:t>
      </w:r>
      <w:proofErr w:type="spellStart"/>
      <w:proofErr w:type="gramStart"/>
      <w:r w:rsidRPr="00125227">
        <w:rPr>
          <w:color w:val="000000" w:themeColor="text1"/>
        </w:rPr>
        <w:t>servis</w:t>
      </w:r>
      <w:proofErr w:type="spellEnd"/>
      <w:r w:rsidRPr="00125227">
        <w:rPr>
          <w:color w:val="000000" w:themeColor="text1"/>
        </w:rPr>
        <w:t xml:space="preserve"> :</w:t>
      </w:r>
      <w:proofErr w:type="gramEnd"/>
      <w:r w:rsidRPr="00125227">
        <w:rPr>
          <w:color w:val="000000" w:themeColor="text1"/>
        </w:rPr>
        <w:t xml:space="preserve">  New York)</w:t>
      </w:r>
    </w:p>
    <w:p w14:paraId="286B6EC5" w14:textId="6D0FD9CD" w:rsidR="673D04FD" w:rsidRPr="00125227" w:rsidRDefault="120C62C2" w:rsidP="3F5FFCAC">
      <w:pPr>
        <w:widowControl w:val="0"/>
        <w:spacing w:after="0" w:line="276" w:lineRule="auto"/>
        <w:rPr>
          <w:color w:val="000000" w:themeColor="text1"/>
        </w:rPr>
      </w:pPr>
      <w:r w:rsidRPr="00125227">
        <w:rPr>
          <w:color w:val="000000" w:themeColor="text1"/>
        </w:rPr>
        <w:t>14 Wall Street, 17</w:t>
      </w:r>
      <w:r w:rsidRPr="00125227">
        <w:rPr>
          <w:color w:val="000000" w:themeColor="text1"/>
          <w:vertAlign w:val="superscript"/>
        </w:rPr>
        <w:t xml:space="preserve">e </w:t>
      </w:r>
      <w:r w:rsidRPr="00125227">
        <w:rPr>
          <w:color w:val="000000" w:themeColor="text1"/>
        </w:rPr>
        <w:t>étage</w:t>
      </w:r>
    </w:p>
    <w:p w14:paraId="344E2933" w14:textId="397F1C8F" w:rsidR="673D04FD" w:rsidRPr="00125227" w:rsidRDefault="120C62C2" w:rsidP="3F5FFCAC">
      <w:pPr>
        <w:widowControl w:val="0"/>
        <w:spacing w:after="0" w:line="276" w:lineRule="auto"/>
        <w:rPr>
          <w:color w:val="000000" w:themeColor="text1"/>
        </w:rPr>
      </w:pPr>
      <w:r w:rsidRPr="00125227">
        <w:rPr>
          <w:color w:val="000000" w:themeColor="text1"/>
        </w:rPr>
        <w:t>New York NY 10005</w:t>
      </w:r>
    </w:p>
    <w:p w14:paraId="3E888A00" w14:textId="3696346A"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(347) 926-4370</w:t>
      </w:r>
    </w:p>
    <w:p w14:paraId="242A3EA1" w14:textId="7FC801FC" w:rsidR="673D04FD" w:rsidRPr="00125227" w:rsidRDefault="120C62C2" w:rsidP="3F5FFCAC">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5">
        <w:r w:rsidRPr="00125227">
          <w:rPr>
            <w:rStyle w:val="Hyperlink"/>
          </w:rPr>
          <w:t>https://dol.ny.gov/location/workforce1-healthcare-career-center</w:t>
        </w:r>
      </w:hyperlink>
    </w:p>
    <w:p w14:paraId="28524546" w14:textId="6C4A8CB9" w:rsidR="673D04FD" w:rsidRPr="00125227" w:rsidRDefault="673D04FD" w:rsidP="3F5FFCAC">
      <w:pPr>
        <w:widowControl w:val="0"/>
        <w:spacing w:after="0" w:line="276" w:lineRule="auto"/>
        <w:rPr>
          <w:color w:val="000000" w:themeColor="text1"/>
        </w:rPr>
      </w:pPr>
    </w:p>
    <w:p w14:paraId="48ED12B8" w14:textId="423D8E76" w:rsidR="673D04FD" w:rsidRPr="00125227" w:rsidRDefault="120C62C2" w:rsidP="3F5FFCAC">
      <w:pPr>
        <w:widowControl w:val="0"/>
        <w:spacing w:after="0" w:line="276" w:lineRule="auto"/>
        <w:rPr>
          <w:color w:val="000000" w:themeColor="text1"/>
        </w:rPr>
      </w:pPr>
      <w:r w:rsidRPr="00125227">
        <w:rPr>
          <w:b/>
          <w:bCs/>
          <w:color w:val="000000" w:themeColor="text1"/>
        </w:rPr>
        <w:t>Workforce1 Industrial and Transportation Career Center</w:t>
      </w:r>
    </w:p>
    <w:p w14:paraId="3A3B0ADB" w14:textId="48749B15" w:rsidR="673D04FD" w:rsidRDefault="120C62C2" w:rsidP="3F5FFCAC">
      <w:pPr>
        <w:widowControl w:val="0"/>
        <w:spacing w:after="0" w:line="276" w:lineRule="auto"/>
        <w:rPr>
          <w:color w:val="000000" w:themeColor="text1"/>
          <w:lang w:val="fr-FR"/>
        </w:rPr>
      </w:pPr>
      <w:r w:rsidRPr="3F5FFCAC">
        <w:rPr>
          <w:color w:val="000000" w:themeColor="text1"/>
          <w:lang w:val="fr-FR"/>
        </w:rPr>
        <w:t>(Comtés servis :  Queens)</w:t>
      </w:r>
    </w:p>
    <w:p w14:paraId="44E6406E" w14:textId="7C78BF97" w:rsidR="673D04FD" w:rsidRDefault="120C62C2" w:rsidP="3F5FFCAC">
      <w:pPr>
        <w:widowControl w:val="0"/>
        <w:spacing w:after="0" w:line="276" w:lineRule="auto"/>
        <w:rPr>
          <w:color w:val="000000" w:themeColor="text1"/>
          <w:lang w:val="fr-FR"/>
        </w:rPr>
      </w:pPr>
      <w:r w:rsidRPr="3F5FFCAC">
        <w:rPr>
          <w:color w:val="000000" w:themeColor="text1"/>
          <w:lang w:val="fr-FR"/>
        </w:rPr>
        <w:t>168-46 91</w:t>
      </w:r>
      <w:r w:rsidRPr="3F5FFCAC">
        <w:rPr>
          <w:color w:val="000000" w:themeColor="text1"/>
          <w:vertAlign w:val="superscript"/>
          <w:lang w:val="fr-FR"/>
        </w:rPr>
        <w:t>st</w:t>
      </w:r>
      <w:r w:rsidRPr="3F5FFCAC">
        <w:rPr>
          <w:color w:val="000000" w:themeColor="text1"/>
          <w:lang w:val="fr-FR"/>
        </w:rPr>
        <w:t xml:space="preserve"> Avenue, 2</w:t>
      </w:r>
      <w:r w:rsidRPr="3F5FFCAC">
        <w:rPr>
          <w:color w:val="000000" w:themeColor="text1"/>
          <w:vertAlign w:val="superscript"/>
          <w:lang w:val="fr-FR"/>
        </w:rPr>
        <w:t>e</w:t>
      </w:r>
      <w:r w:rsidRPr="3F5FFCAC">
        <w:rPr>
          <w:color w:val="000000" w:themeColor="text1"/>
          <w:lang w:val="fr-FR"/>
        </w:rPr>
        <w:t xml:space="preserve"> étage</w:t>
      </w:r>
    </w:p>
    <w:p w14:paraId="00690E2F" w14:textId="4B75B1E3" w:rsidR="673D04FD" w:rsidRPr="00125227" w:rsidRDefault="120C62C2" w:rsidP="3F5FFCAC">
      <w:pPr>
        <w:widowControl w:val="0"/>
        <w:spacing w:after="0" w:line="276" w:lineRule="auto"/>
        <w:rPr>
          <w:color w:val="000000" w:themeColor="text1"/>
        </w:rPr>
      </w:pPr>
      <w:r w:rsidRPr="00125227">
        <w:rPr>
          <w:color w:val="000000" w:themeColor="text1"/>
        </w:rPr>
        <w:t>Jamaica, NY 11432</w:t>
      </w:r>
    </w:p>
    <w:p w14:paraId="53571218" w14:textId="03E9F55B" w:rsidR="673D04FD" w:rsidRPr="00125227" w:rsidRDefault="120C62C2" w:rsidP="3F5FFCAC">
      <w:pPr>
        <w:widowControl w:val="0"/>
        <w:spacing w:after="0" w:line="276" w:lineRule="auto"/>
        <w:rPr>
          <w:color w:val="000000" w:themeColor="text1"/>
        </w:rPr>
      </w:pPr>
      <w:proofErr w:type="spellStart"/>
      <w:proofErr w:type="gramStart"/>
      <w:r w:rsidRPr="00125227">
        <w:rPr>
          <w:color w:val="000000" w:themeColor="text1"/>
        </w:rPr>
        <w:t>Tél</w:t>
      </w:r>
      <w:proofErr w:type="spellEnd"/>
      <w:r w:rsidRPr="00125227">
        <w:rPr>
          <w:color w:val="000000" w:themeColor="text1"/>
        </w:rPr>
        <w:t xml:space="preserve"> :</w:t>
      </w:r>
      <w:proofErr w:type="gramEnd"/>
      <w:r w:rsidRPr="00125227">
        <w:rPr>
          <w:color w:val="000000" w:themeColor="text1"/>
        </w:rPr>
        <w:t xml:space="preserve"> (718) 577-2194</w:t>
      </w:r>
    </w:p>
    <w:p w14:paraId="4DD6FAC1" w14:textId="4AC2A7F8" w:rsidR="00125227" w:rsidRPr="00125227" w:rsidRDefault="120C62C2" w:rsidP="00C6473F">
      <w:pPr>
        <w:widowControl w:val="0"/>
        <w:spacing w:after="0" w:line="276" w:lineRule="auto"/>
        <w:rPr>
          <w:color w:val="000000" w:themeColor="text1"/>
        </w:rPr>
      </w:pPr>
      <w:r w:rsidRPr="00125227">
        <w:rPr>
          <w:color w:val="000000" w:themeColor="text1"/>
        </w:rPr>
        <w:t xml:space="preserve">Site </w:t>
      </w:r>
      <w:proofErr w:type="gramStart"/>
      <w:r w:rsidRPr="00125227">
        <w:rPr>
          <w:color w:val="000000" w:themeColor="text1"/>
        </w:rPr>
        <w:t>Web :</w:t>
      </w:r>
      <w:proofErr w:type="gramEnd"/>
      <w:r w:rsidRPr="00125227">
        <w:rPr>
          <w:color w:val="000000" w:themeColor="text1"/>
        </w:rPr>
        <w:t xml:space="preserve">  </w:t>
      </w:r>
      <w:hyperlink r:id="rId66">
        <w:r w:rsidRPr="00125227">
          <w:rPr>
            <w:rStyle w:val="Hyperlink"/>
          </w:rPr>
          <w:t>https://dol.ny.gov/location/workforce1-industrial-transportation-career-center</w:t>
        </w:r>
      </w:hyperlink>
      <w:bookmarkStart w:id="27" w:name="_heading=h.t02evcos2nah"/>
      <w:bookmarkStart w:id="28" w:name="_heading=h.oz9rukjrp3zv"/>
      <w:bookmarkStart w:id="29" w:name="_heading=h.xwf1g3oqef02"/>
      <w:bookmarkStart w:id="30" w:name="_heading=h.cyrggtodn3n"/>
      <w:bookmarkStart w:id="31" w:name="_heading=h.brhq3sygqs9l"/>
      <w:bookmarkStart w:id="32" w:name="_heading=h.syb0p4i5jjkp"/>
      <w:bookmarkEnd w:id="27"/>
      <w:bookmarkEnd w:id="28"/>
      <w:bookmarkEnd w:id="29"/>
      <w:bookmarkEnd w:id="30"/>
      <w:bookmarkEnd w:id="31"/>
      <w:bookmarkEnd w:id="32"/>
    </w:p>
    <w:p w14:paraId="4B5E8AB1" w14:textId="77777777" w:rsidR="00125227" w:rsidRPr="00125227" w:rsidRDefault="00125227" w:rsidP="00C6473F">
      <w:pPr>
        <w:pStyle w:val="Heading2"/>
      </w:pPr>
      <w:bookmarkStart w:id="33" w:name="_heading=h.6lk3z8pslcil"/>
      <w:bookmarkStart w:id="34" w:name="_Toc172644232"/>
      <w:bookmarkStart w:id="35" w:name="_Toc186125890"/>
      <w:bookmarkEnd w:id="33"/>
      <w:r w:rsidRPr="00125227">
        <w:lastRenderedPageBreak/>
        <w:t>BRONX WORKS</w:t>
      </w:r>
      <w:bookmarkEnd w:id="34"/>
      <w:bookmarkEnd w:id="35"/>
    </w:p>
    <w:p w14:paraId="04FB7435"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rPr>
      </w:pPr>
      <w:bookmarkStart w:id="36" w:name="_Toc186125891"/>
      <w:r w:rsidRPr="00125227">
        <w:rPr>
          <w:rFonts w:ascii="Calibri" w:eastAsia="Aptos Display" w:hAnsi="Calibri" w:cs="Calibri"/>
          <w:sz w:val="22"/>
          <w:szCs w:val="22"/>
        </w:rPr>
        <w:t xml:space="preserve">Site Web: </w:t>
      </w:r>
      <w:hyperlink r:id="rId67" w:history="1">
        <w:r w:rsidRPr="00125227">
          <w:rPr>
            <w:rStyle w:val="Hyperlink"/>
            <w:rFonts w:ascii="Calibri" w:eastAsia="Aptos Display" w:hAnsi="Calibri" w:cs="Calibri"/>
            <w:sz w:val="22"/>
            <w:szCs w:val="22"/>
          </w:rPr>
          <w:t>https://bronxworks.org/our-services/workforce-development/</w:t>
        </w:r>
        <w:bookmarkEnd w:id="36"/>
      </w:hyperlink>
      <w:r w:rsidRPr="00125227">
        <w:rPr>
          <w:rFonts w:ascii="Calibri" w:eastAsia="Aptos Display" w:hAnsi="Calibri" w:cs="Calibri"/>
          <w:sz w:val="22"/>
          <w:szCs w:val="22"/>
        </w:rPr>
        <w:tab/>
      </w:r>
    </w:p>
    <w:p w14:paraId="3DA5C8CE"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rPr>
      </w:pPr>
      <w:bookmarkStart w:id="37" w:name="_Toc186125892"/>
      <w:r w:rsidRPr="00125227">
        <w:rPr>
          <w:rFonts w:ascii="Calibri" w:eastAsia="Aptos Display" w:hAnsi="Calibri" w:cs="Calibri"/>
          <w:sz w:val="22"/>
          <w:szCs w:val="22"/>
        </w:rPr>
        <w:t>Bureau Principal:</w:t>
      </w:r>
      <w:bookmarkEnd w:id="37"/>
      <w:r w:rsidRPr="00125227">
        <w:rPr>
          <w:rFonts w:ascii="Calibri" w:eastAsia="Aptos Display" w:hAnsi="Calibri" w:cs="Calibri"/>
          <w:sz w:val="22"/>
          <w:szCs w:val="22"/>
        </w:rPr>
        <w:t xml:space="preserve"> </w:t>
      </w:r>
    </w:p>
    <w:p w14:paraId="1C155F7B"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rPr>
      </w:pPr>
      <w:bookmarkStart w:id="38" w:name="_Toc186125893"/>
      <w:r w:rsidRPr="00125227">
        <w:rPr>
          <w:rFonts w:ascii="Calibri" w:eastAsia="Aptos Display" w:hAnsi="Calibri" w:cs="Calibri"/>
          <w:sz w:val="22"/>
          <w:szCs w:val="22"/>
        </w:rPr>
        <w:t>550 East 142</w:t>
      </w:r>
      <w:r w:rsidRPr="00125227">
        <w:rPr>
          <w:rFonts w:ascii="Calibri" w:eastAsia="Aptos Display" w:hAnsi="Calibri" w:cs="Calibri"/>
          <w:sz w:val="22"/>
          <w:szCs w:val="22"/>
          <w:vertAlign w:val="superscript"/>
        </w:rPr>
        <w:t>nd</w:t>
      </w:r>
      <w:r w:rsidRPr="00125227">
        <w:rPr>
          <w:rFonts w:ascii="Calibri" w:eastAsia="Aptos Display" w:hAnsi="Calibri" w:cs="Calibri"/>
          <w:sz w:val="22"/>
          <w:szCs w:val="22"/>
        </w:rPr>
        <w:t xml:space="preserve"> Street</w:t>
      </w:r>
      <w:bookmarkEnd w:id="38"/>
    </w:p>
    <w:p w14:paraId="7AFCA096"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rPr>
      </w:pPr>
      <w:bookmarkStart w:id="39" w:name="_Toc186125894"/>
      <w:r w:rsidRPr="00125227">
        <w:rPr>
          <w:rFonts w:ascii="Calibri" w:eastAsia="Aptos Display" w:hAnsi="Calibri" w:cs="Calibri"/>
          <w:sz w:val="22"/>
          <w:szCs w:val="22"/>
        </w:rPr>
        <w:t>Bronx, NY 10454</w:t>
      </w:r>
      <w:bookmarkEnd w:id="39"/>
    </w:p>
    <w:p w14:paraId="48A98F74"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40" w:name="_Toc186125895"/>
      <w:r w:rsidRPr="00125227">
        <w:rPr>
          <w:rFonts w:ascii="Calibri" w:eastAsia="Aptos Display" w:hAnsi="Calibri" w:cs="Calibri"/>
          <w:sz w:val="22"/>
          <w:szCs w:val="22"/>
          <w:lang w:val="fr-FR"/>
        </w:rPr>
        <w:t>Numéro de Téléphone : (917) 886-2512</w:t>
      </w:r>
      <w:bookmarkEnd w:id="40"/>
    </w:p>
    <w:p w14:paraId="2BF143D0" w14:textId="571C75B8"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41" w:name="_Toc186125896"/>
      <w:r w:rsidRPr="00125227">
        <w:rPr>
          <w:rFonts w:ascii="Calibri" w:eastAsia="Aptos Display" w:hAnsi="Calibri" w:cs="Calibri"/>
          <w:sz w:val="22"/>
          <w:szCs w:val="22"/>
          <w:lang w:val="fr-FR"/>
        </w:rPr>
        <w:t>Choisissez l’option : Centre de Paternité</w:t>
      </w:r>
      <w:r w:rsidR="00C6473F">
        <w:rPr>
          <w:rFonts w:ascii="Calibri" w:eastAsia="Aptos Display" w:hAnsi="Calibri" w:cs="Calibri"/>
          <w:sz w:val="22"/>
          <w:szCs w:val="22"/>
          <w:lang w:val="fr-FR"/>
        </w:rPr>
        <w:t xml:space="preserve"> (The </w:t>
      </w:r>
      <w:proofErr w:type="spellStart"/>
      <w:r w:rsidR="00C6473F">
        <w:rPr>
          <w:rFonts w:ascii="Calibri" w:eastAsia="Aptos Display" w:hAnsi="Calibri" w:cs="Calibri"/>
          <w:sz w:val="22"/>
          <w:szCs w:val="22"/>
          <w:lang w:val="fr-FR"/>
        </w:rPr>
        <w:t>Fatherhood</w:t>
      </w:r>
      <w:proofErr w:type="spellEnd"/>
      <w:r w:rsidR="00C6473F">
        <w:rPr>
          <w:rFonts w:ascii="Calibri" w:eastAsia="Aptos Display" w:hAnsi="Calibri" w:cs="Calibri"/>
          <w:sz w:val="22"/>
          <w:szCs w:val="22"/>
          <w:lang w:val="fr-FR"/>
        </w:rPr>
        <w:t xml:space="preserve"> Center)</w:t>
      </w:r>
      <w:bookmarkEnd w:id="41"/>
    </w:p>
    <w:p w14:paraId="61C340E7"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p>
    <w:p w14:paraId="1A9DBC8E"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42" w:name="_Toc186125897"/>
      <w:r w:rsidRPr="00125227">
        <w:rPr>
          <w:rFonts w:ascii="Calibri" w:eastAsia="Aptos Display" w:hAnsi="Calibri" w:cs="Calibri"/>
          <w:b/>
          <w:bCs/>
          <w:sz w:val="22"/>
          <w:szCs w:val="22"/>
          <w:lang w:val="fr-FR"/>
        </w:rPr>
        <w:t>Aperçu</w:t>
      </w:r>
      <w:bookmarkEnd w:id="42"/>
    </w:p>
    <w:p w14:paraId="305756DF"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43" w:name="_Toc186125898"/>
      <w:r w:rsidRPr="00125227">
        <w:rPr>
          <w:rFonts w:ascii="Calibri" w:eastAsia="Aptos Display" w:hAnsi="Calibri" w:cs="Calibri"/>
          <w:sz w:val="22"/>
          <w:szCs w:val="22"/>
          <w:lang w:val="fr-FR"/>
        </w:rPr>
        <w:t>Fournit un entrainement aux compétences pour les résidents à faible revenu. Le site web indique que leurs services sont pour les résidents du Bronx mais ils prendront aussi en compte d'autres personnes.</w:t>
      </w:r>
      <w:bookmarkEnd w:id="43"/>
    </w:p>
    <w:p w14:paraId="21AC8733"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72CB6F5D"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44" w:name="_Toc186125899"/>
      <w:r w:rsidRPr="00125227">
        <w:rPr>
          <w:rFonts w:ascii="Calibri" w:eastAsia="Aptos Display" w:hAnsi="Calibri" w:cs="Calibri"/>
          <w:b/>
          <w:bCs/>
          <w:sz w:val="22"/>
          <w:szCs w:val="22"/>
          <w:lang w:val="fr-FR"/>
        </w:rPr>
        <w:t>Programmes :</w:t>
      </w:r>
      <w:bookmarkEnd w:id="44"/>
    </w:p>
    <w:p w14:paraId="017C39B3"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15BE45B2"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45" w:name="_Toc186125900"/>
      <w:r w:rsidRPr="00125227">
        <w:rPr>
          <w:rFonts w:ascii="Calibri" w:eastAsia="Aptos Display" w:hAnsi="Calibri" w:cs="Calibri"/>
          <w:b/>
          <w:sz w:val="22"/>
          <w:szCs w:val="22"/>
          <w:lang w:val="fr-FR"/>
        </w:rPr>
        <w:t>Anglais pour Interlocuteurs d’Autres Langues (ESOL)</w:t>
      </w:r>
      <w:bookmarkEnd w:id="45"/>
    </w:p>
    <w:p w14:paraId="3F8483F3"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hyperlink r:id="rId68" w:history="1">
        <w:bookmarkStart w:id="46" w:name="_Toc186125901"/>
        <w:r w:rsidRPr="00125227">
          <w:rPr>
            <w:rStyle w:val="Hyperlink"/>
            <w:rFonts w:ascii="Calibri" w:eastAsia="Aptos Display" w:hAnsi="Calibri" w:cs="Calibri"/>
            <w:b/>
            <w:sz w:val="22"/>
            <w:szCs w:val="22"/>
            <w:lang w:val="fr-FR"/>
          </w:rPr>
          <w:t>https://bronxworks.org/our-services/immigration-services/</w:t>
        </w:r>
        <w:bookmarkEnd w:id="46"/>
      </w:hyperlink>
      <w:r w:rsidRPr="00125227">
        <w:rPr>
          <w:rFonts w:ascii="Calibri" w:eastAsia="Aptos Display" w:hAnsi="Calibri" w:cs="Calibri"/>
          <w:b/>
          <w:sz w:val="22"/>
          <w:szCs w:val="22"/>
          <w:lang w:val="fr-FR"/>
        </w:rPr>
        <w:t xml:space="preserve"> </w:t>
      </w:r>
    </w:p>
    <w:p w14:paraId="59C6CECA"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47" w:name="_Toc186125902"/>
      <w:r w:rsidRPr="00125227">
        <w:rPr>
          <w:rFonts w:ascii="Calibri" w:eastAsia="Aptos Display" w:hAnsi="Calibri" w:cs="Calibri"/>
          <w:sz w:val="22"/>
          <w:szCs w:val="22"/>
          <w:lang w:val="fr-FR"/>
        </w:rPr>
        <w:t>Cours de langue et de citoyenneté gratuits.</w:t>
      </w:r>
      <w:bookmarkEnd w:id="47"/>
      <w:r w:rsidRPr="00125227">
        <w:rPr>
          <w:rFonts w:ascii="Calibri" w:eastAsia="Aptos Display" w:hAnsi="Calibri" w:cs="Calibri"/>
          <w:sz w:val="22"/>
          <w:szCs w:val="22"/>
          <w:lang w:val="fr-FR"/>
        </w:rPr>
        <w:t xml:space="preserve"> </w:t>
      </w:r>
    </w:p>
    <w:p w14:paraId="3AF804E2"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57E02259"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48" w:name="_Toc186125903"/>
      <w:r w:rsidRPr="00125227">
        <w:rPr>
          <w:rFonts w:ascii="Calibri" w:eastAsia="Aptos Display" w:hAnsi="Calibri" w:cs="Calibri"/>
          <w:b/>
          <w:sz w:val="22"/>
          <w:szCs w:val="22"/>
          <w:lang w:val="fr-FR"/>
        </w:rPr>
        <w:t>Le Centre de Paternité</w:t>
      </w:r>
      <w:bookmarkEnd w:id="48"/>
    </w:p>
    <w:p w14:paraId="4C929EC7" w14:textId="2A12410B"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49" w:name="_Toc186125544"/>
      <w:bookmarkStart w:id="50" w:name="_Toc186125904"/>
      <w:r w:rsidRPr="00125227">
        <w:rPr>
          <w:rFonts w:ascii="Calibri" w:eastAsia="Aptos Display" w:hAnsi="Calibri" w:cs="Calibri"/>
          <w:sz w:val="22"/>
          <w:szCs w:val="22"/>
          <w:lang w:val="fr-FR"/>
        </w:rPr>
        <w:t xml:space="preserve">Le programme </w:t>
      </w:r>
      <w:proofErr w:type="spellStart"/>
      <w:r w:rsidRPr="00125227">
        <w:rPr>
          <w:rFonts w:ascii="Calibri" w:eastAsia="Aptos Display" w:hAnsi="Calibri" w:cs="Calibri"/>
          <w:sz w:val="22"/>
          <w:szCs w:val="22"/>
          <w:lang w:val="fr-FR"/>
        </w:rPr>
        <w:t>BronxWorks</w:t>
      </w:r>
      <w:proofErr w:type="spellEnd"/>
      <w:r w:rsidRPr="00125227">
        <w:rPr>
          <w:rFonts w:ascii="Calibri" w:eastAsia="Aptos Display" w:hAnsi="Calibri" w:cs="Calibri"/>
          <w:sz w:val="22"/>
          <w:szCs w:val="22"/>
          <w:lang w:val="fr-FR"/>
        </w:rPr>
        <w:t xml:space="preserve"> Centre de Paternité </w:t>
      </w:r>
      <w:r w:rsidR="00C6473F">
        <w:rPr>
          <w:rFonts w:ascii="Calibri" w:eastAsia="Aptos Display" w:hAnsi="Calibri" w:cs="Calibri"/>
          <w:sz w:val="22"/>
          <w:szCs w:val="22"/>
          <w:lang w:val="fr-FR"/>
        </w:rPr>
        <w:t xml:space="preserve">(The </w:t>
      </w:r>
      <w:proofErr w:type="spellStart"/>
      <w:r w:rsidR="00C6473F">
        <w:rPr>
          <w:rFonts w:ascii="Calibri" w:eastAsia="Aptos Display" w:hAnsi="Calibri" w:cs="Calibri"/>
          <w:sz w:val="22"/>
          <w:szCs w:val="22"/>
          <w:lang w:val="fr-FR"/>
        </w:rPr>
        <w:t>Fatherhood</w:t>
      </w:r>
      <w:proofErr w:type="spellEnd"/>
      <w:r w:rsidR="00C6473F">
        <w:rPr>
          <w:rFonts w:ascii="Calibri" w:eastAsia="Aptos Display" w:hAnsi="Calibri" w:cs="Calibri"/>
          <w:sz w:val="22"/>
          <w:szCs w:val="22"/>
          <w:lang w:val="fr-FR"/>
        </w:rPr>
        <w:t xml:space="preserve"> Center) </w:t>
      </w:r>
      <w:r w:rsidRPr="00125227">
        <w:rPr>
          <w:rFonts w:ascii="Calibri" w:eastAsia="Aptos Display" w:hAnsi="Calibri" w:cs="Calibri"/>
          <w:sz w:val="22"/>
          <w:szCs w:val="22"/>
          <w:lang w:val="fr-FR"/>
        </w:rPr>
        <w:t xml:space="preserve">propose des services aux pères éligibles et âgés de plus de 18 ans qui ont un faible revenu et sont le tuteur </w:t>
      </w:r>
      <w:proofErr w:type="gramStart"/>
      <w:r w:rsidRPr="00125227">
        <w:rPr>
          <w:rFonts w:ascii="Calibri" w:eastAsia="Aptos Display" w:hAnsi="Calibri" w:cs="Calibri"/>
          <w:sz w:val="22"/>
          <w:szCs w:val="22"/>
          <w:lang w:val="fr-FR"/>
        </w:rPr>
        <w:t>non gardien</w:t>
      </w:r>
      <w:proofErr w:type="gramEnd"/>
      <w:r w:rsidRPr="00125227">
        <w:rPr>
          <w:rFonts w:ascii="Calibri" w:eastAsia="Aptos Display" w:hAnsi="Calibri" w:cs="Calibri"/>
          <w:sz w:val="22"/>
          <w:szCs w:val="22"/>
          <w:lang w:val="fr-FR"/>
        </w:rPr>
        <w:t>, gardien conjoint ou gardien exclusif d'un enfant de moins de 24 ans. Le programme vise à renforcer les relations positives entre parents et enfants ainsi que la coparentalité, à élargir les opportunités pour atteindre la stabilité financière et à améliorer les connaissances, les attitudes et l'efficacité des parents. Tous les services sont gratuits et comprennent : les services d’emploi, les entraînements aux compétences, l’éducation parentale et sur les relations saines, l’assistance à la gestion des dossiers de soutien aux enfants, éducation financière et préparation des impôts, le mentorat par les pairs, le dépistage des avantages d'assurance santé, et l’inscription aux prestations.</w:t>
      </w:r>
      <w:bookmarkEnd w:id="49"/>
      <w:bookmarkEnd w:id="50"/>
    </w:p>
    <w:p w14:paraId="2FE20818"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0D5D455B"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51" w:name="_Toc186125545"/>
      <w:bookmarkStart w:id="52" w:name="_Toc186125905"/>
      <w:r w:rsidRPr="00125227">
        <w:rPr>
          <w:rFonts w:ascii="Calibri" w:eastAsia="Aptos Display" w:hAnsi="Calibri" w:cs="Calibri"/>
          <w:b/>
          <w:bCs/>
          <w:sz w:val="22"/>
          <w:szCs w:val="22"/>
          <w:lang w:val="fr-FR"/>
        </w:rPr>
        <w:t>REMARQUE :</w:t>
      </w:r>
      <w:r w:rsidRPr="00125227">
        <w:rPr>
          <w:rFonts w:ascii="Calibri" w:eastAsia="Aptos Display" w:hAnsi="Calibri" w:cs="Calibri"/>
          <w:sz w:val="22"/>
          <w:szCs w:val="22"/>
          <w:lang w:val="fr-FR"/>
        </w:rPr>
        <w:t xml:space="preserve"> Les deux programmes ci-dessus sont les seuls disponibles aux demandeurs d’asile sans autorisation de travail ou qui effectuent le processus d’obtenir une autorisation de travail. L’entraînement dure 8 jours. L’emplacement en emploi peut être difficile sans autorisation de travail. Le mieux est de se rendre à l’adresse du bureau principal ci-dessus.</w:t>
      </w:r>
      <w:bookmarkEnd w:id="51"/>
      <w:bookmarkEnd w:id="52"/>
      <w:r w:rsidRPr="00125227">
        <w:rPr>
          <w:rFonts w:ascii="Calibri" w:eastAsia="Aptos Display" w:hAnsi="Calibri" w:cs="Calibri"/>
          <w:sz w:val="22"/>
          <w:szCs w:val="22"/>
          <w:lang w:val="fr-FR"/>
        </w:rPr>
        <w:t xml:space="preserve"> </w:t>
      </w:r>
    </w:p>
    <w:p w14:paraId="4E3A7638"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33D62B18"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53" w:name="_Toc186125906"/>
      <w:r w:rsidRPr="00125227">
        <w:rPr>
          <w:rFonts w:ascii="Calibri" w:eastAsia="Aptos Display" w:hAnsi="Calibri" w:cs="Calibri"/>
          <w:b/>
          <w:bCs/>
          <w:sz w:val="22"/>
          <w:szCs w:val="22"/>
          <w:lang w:val="fr-FR"/>
        </w:rPr>
        <w:t>Comment Postuler :</w:t>
      </w:r>
      <w:bookmarkEnd w:id="53"/>
      <w:r w:rsidRPr="00125227">
        <w:rPr>
          <w:rFonts w:ascii="Calibri" w:eastAsia="Aptos Display" w:hAnsi="Calibri" w:cs="Calibri"/>
          <w:b/>
          <w:bCs/>
          <w:sz w:val="22"/>
          <w:szCs w:val="22"/>
          <w:lang w:val="fr-FR"/>
        </w:rPr>
        <w:t xml:space="preserve">  </w:t>
      </w:r>
    </w:p>
    <w:p w14:paraId="3A400F03"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468CB105"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54" w:name="_Toc186125907"/>
      <w:r w:rsidRPr="00125227">
        <w:rPr>
          <w:rFonts w:ascii="Calibri" w:eastAsia="Aptos Display" w:hAnsi="Calibri" w:cs="Calibri"/>
          <w:sz w:val="22"/>
          <w:szCs w:val="22"/>
          <w:lang w:val="fr-FR"/>
        </w:rPr>
        <w:t xml:space="preserve">Contactez </w:t>
      </w:r>
      <w:proofErr w:type="spellStart"/>
      <w:r w:rsidRPr="00125227">
        <w:rPr>
          <w:rFonts w:ascii="Calibri" w:eastAsia="Aptos Display" w:hAnsi="Calibri" w:cs="Calibri"/>
          <w:sz w:val="22"/>
          <w:szCs w:val="22"/>
          <w:lang w:val="fr-FR"/>
        </w:rPr>
        <w:t>Cheyla</w:t>
      </w:r>
      <w:proofErr w:type="spellEnd"/>
      <w:r w:rsidRPr="00125227">
        <w:rPr>
          <w:rFonts w:ascii="Calibri" w:eastAsia="Aptos Display" w:hAnsi="Calibri" w:cs="Calibri"/>
          <w:sz w:val="22"/>
          <w:szCs w:val="22"/>
          <w:lang w:val="fr-FR"/>
        </w:rPr>
        <w:t xml:space="preserve"> Perez à 718-508-3112 ou </w:t>
      </w:r>
      <w:hyperlink r:id="rId69" w:history="1">
        <w:r w:rsidRPr="00125227">
          <w:rPr>
            <w:rStyle w:val="Hyperlink"/>
            <w:rFonts w:ascii="Calibri" w:eastAsia="Aptos Display" w:hAnsi="Calibri" w:cs="Calibri"/>
            <w:sz w:val="22"/>
            <w:szCs w:val="22"/>
            <w:lang w:val="fr-FR"/>
          </w:rPr>
          <w:t>cperezduran@bronxworks.org</w:t>
        </w:r>
      </w:hyperlink>
      <w:r w:rsidRPr="00125227">
        <w:rPr>
          <w:rFonts w:ascii="Calibri" w:eastAsia="Aptos Display" w:hAnsi="Calibri" w:cs="Calibri"/>
          <w:sz w:val="22"/>
          <w:szCs w:val="22"/>
          <w:lang w:val="fr-FR"/>
        </w:rPr>
        <w:t>.</w:t>
      </w:r>
      <w:bookmarkEnd w:id="54"/>
      <w:r w:rsidRPr="00125227">
        <w:rPr>
          <w:rFonts w:ascii="Calibri" w:eastAsia="Aptos Display" w:hAnsi="Calibri" w:cs="Calibri"/>
          <w:sz w:val="22"/>
          <w:szCs w:val="22"/>
          <w:lang w:val="fr-FR"/>
        </w:rPr>
        <w:t xml:space="preserve"> </w:t>
      </w:r>
    </w:p>
    <w:p w14:paraId="1E6FD8DF"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43DFA480"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55" w:name="_Toc186125908"/>
      <w:r w:rsidRPr="00125227">
        <w:rPr>
          <w:rFonts w:ascii="Calibri" w:eastAsia="Aptos Display" w:hAnsi="Calibri" w:cs="Calibri"/>
          <w:b/>
          <w:bCs/>
          <w:sz w:val="22"/>
          <w:szCs w:val="22"/>
          <w:lang w:val="fr-FR"/>
        </w:rPr>
        <w:t>Critères d’Éligibilité :</w:t>
      </w:r>
      <w:bookmarkEnd w:id="55"/>
    </w:p>
    <w:p w14:paraId="75B692E5" w14:textId="77777777" w:rsidR="00125227" w:rsidRDefault="00125227" w:rsidP="00C6473F">
      <w:pPr>
        <w:pStyle w:val="Heading2"/>
        <w:tabs>
          <w:tab w:val="num" w:pos="360"/>
        </w:tabs>
        <w:spacing w:before="0" w:after="0"/>
        <w:ind w:left="720"/>
        <w:rPr>
          <w:rFonts w:ascii="Calibri" w:eastAsia="Aptos Display" w:hAnsi="Calibri" w:cs="Calibri"/>
          <w:sz w:val="22"/>
          <w:szCs w:val="22"/>
          <w:lang w:val="fr-FR"/>
        </w:rPr>
      </w:pPr>
      <w:r w:rsidRPr="00125227">
        <w:rPr>
          <w:rFonts w:ascii="Calibri" w:eastAsia="Aptos Display" w:hAnsi="Calibri" w:cs="Calibri"/>
          <w:sz w:val="22"/>
          <w:szCs w:val="22"/>
          <w:lang w:val="fr-FR"/>
        </w:rPr>
        <w:tab/>
      </w:r>
      <w:bookmarkStart w:id="56" w:name="_Toc186125909"/>
      <w:r w:rsidRPr="00125227">
        <w:rPr>
          <w:rFonts w:ascii="Calibri" w:eastAsia="Aptos Display" w:hAnsi="Calibri" w:cs="Calibri"/>
          <w:b/>
          <w:bCs/>
          <w:sz w:val="22"/>
          <w:szCs w:val="22"/>
          <w:lang w:val="fr-FR"/>
        </w:rPr>
        <w:t>Exigences de Résidence :</w:t>
      </w:r>
      <w:r w:rsidRPr="00125227">
        <w:rPr>
          <w:rFonts w:ascii="Calibri" w:eastAsia="Aptos Display" w:hAnsi="Calibri" w:cs="Calibri"/>
          <w:sz w:val="22"/>
          <w:szCs w:val="22"/>
          <w:lang w:val="fr-FR"/>
        </w:rPr>
        <w:t xml:space="preserve">  résident de la ville de New York (N’importe lequel des 5 boroughs) ou New Jersey</w:t>
      </w:r>
      <w:bookmarkEnd w:id="56"/>
    </w:p>
    <w:p w14:paraId="763E7404" w14:textId="77777777" w:rsidR="00C6473F" w:rsidRPr="00125227" w:rsidRDefault="00C6473F" w:rsidP="00C6473F">
      <w:pPr>
        <w:rPr>
          <w:lang w:val="fr-FR"/>
        </w:rPr>
      </w:pPr>
    </w:p>
    <w:p w14:paraId="782E5792" w14:textId="77777777" w:rsidR="00125227" w:rsidRPr="00125227" w:rsidRDefault="00125227" w:rsidP="00C6473F">
      <w:pPr>
        <w:pStyle w:val="Heading2"/>
        <w:tabs>
          <w:tab w:val="num" w:pos="360"/>
        </w:tabs>
        <w:spacing w:before="0" w:after="0"/>
        <w:rPr>
          <w:rFonts w:ascii="Calibri" w:eastAsia="Aptos Display" w:hAnsi="Calibri" w:cs="Calibri"/>
          <w:sz w:val="22"/>
          <w:szCs w:val="22"/>
          <w:lang w:val="fr-FR"/>
        </w:rPr>
      </w:pPr>
      <w:bookmarkStart w:id="57" w:name="_Toc186125910"/>
      <w:r w:rsidRPr="00125227">
        <w:rPr>
          <w:rFonts w:ascii="Calibri" w:eastAsia="Aptos Display" w:hAnsi="Calibri" w:cs="Calibri"/>
          <w:b/>
          <w:bCs/>
          <w:sz w:val="22"/>
          <w:szCs w:val="22"/>
          <w:lang w:val="fr-FR"/>
        </w:rPr>
        <w:lastRenderedPageBreak/>
        <w:t>Exigences d’Âge/Famille :</w:t>
      </w:r>
      <w:r w:rsidRPr="00125227">
        <w:rPr>
          <w:rFonts w:ascii="Calibri" w:eastAsia="Aptos Display" w:hAnsi="Calibri" w:cs="Calibri"/>
          <w:sz w:val="22"/>
          <w:szCs w:val="22"/>
          <w:lang w:val="fr-FR"/>
        </w:rPr>
        <w:t xml:space="preserve">  Pour le Centre de Paternité :  Doit avoir 18 ans ou plus, et être le père d’un enfant ou enfants à charge (l'enfant doit avoir moins de 24 ans).</w:t>
      </w:r>
      <w:bookmarkEnd w:id="57"/>
    </w:p>
    <w:p w14:paraId="24E269F6" w14:textId="77777777" w:rsidR="00125227" w:rsidRPr="00125227" w:rsidRDefault="00125227" w:rsidP="00C6473F">
      <w:pPr>
        <w:pStyle w:val="Heading2"/>
        <w:tabs>
          <w:tab w:val="num" w:pos="360"/>
        </w:tabs>
        <w:spacing w:before="0" w:after="0"/>
        <w:rPr>
          <w:rFonts w:ascii="Calibri" w:eastAsia="Aptos Display" w:hAnsi="Calibri" w:cs="Calibri"/>
          <w:sz w:val="22"/>
          <w:szCs w:val="22"/>
          <w:lang w:val="fr-FR"/>
        </w:rPr>
      </w:pPr>
      <w:bookmarkStart w:id="58" w:name="_Toc186125911"/>
      <w:r w:rsidRPr="00125227">
        <w:rPr>
          <w:rFonts w:ascii="Calibri" w:eastAsia="Aptos Display" w:hAnsi="Calibri" w:cs="Calibri"/>
          <w:b/>
          <w:bCs/>
          <w:sz w:val="22"/>
          <w:szCs w:val="22"/>
          <w:lang w:val="fr-FR"/>
        </w:rPr>
        <w:t>Exigences de Langue :</w:t>
      </w:r>
      <w:r w:rsidRPr="00125227">
        <w:rPr>
          <w:rFonts w:ascii="Calibri" w:eastAsia="Aptos Display" w:hAnsi="Calibri" w:cs="Calibri"/>
          <w:sz w:val="22"/>
          <w:szCs w:val="22"/>
          <w:lang w:val="fr-FR"/>
        </w:rPr>
        <w:t xml:space="preserve">  Pas spécifié mais les cours d’ESOL sont destinés aux personnes dont l'anglais n'est pas la langue maternelle, et le Centre de Paternité est susceptible d'exiger des compétences en langue anglaise.</w:t>
      </w:r>
      <w:bookmarkEnd w:id="58"/>
      <w:r w:rsidRPr="00125227">
        <w:rPr>
          <w:rFonts w:ascii="Calibri" w:eastAsia="Aptos Display" w:hAnsi="Calibri" w:cs="Calibri"/>
          <w:sz w:val="22"/>
          <w:szCs w:val="22"/>
          <w:lang w:val="fr-FR"/>
        </w:rPr>
        <w:t xml:space="preserve"> </w:t>
      </w:r>
    </w:p>
    <w:p w14:paraId="1D07C7D4" w14:textId="77777777" w:rsidR="00125227" w:rsidRDefault="00125227" w:rsidP="00C6473F">
      <w:pPr>
        <w:pStyle w:val="Heading2"/>
        <w:tabs>
          <w:tab w:val="num" w:pos="360"/>
        </w:tabs>
        <w:spacing w:before="0" w:after="0"/>
        <w:rPr>
          <w:rFonts w:ascii="Calibri" w:eastAsia="Aptos Display" w:hAnsi="Calibri" w:cs="Calibri"/>
          <w:sz w:val="22"/>
          <w:szCs w:val="22"/>
          <w:lang w:val="fr-FR"/>
        </w:rPr>
      </w:pPr>
      <w:bookmarkStart w:id="59" w:name="_Toc186125912"/>
      <w:r w:rsidRPr="00125227">
        <w:rPr>
          <w:rFonts w:ascii="Calibri" w:eastAsia="Aptos Display" w:hAnsi="Calibri" w:cs="Calibri"/>
          <w:b/>
          <w:bCs/>
          <w:sz w:val="22"/>
          <w:szCs w:val="22"/>
          <w:lang w:val="fr-FR"/>
        </w:rPr>
        <w:t>Statut de Travail :</w:t>
      </w:r>
      <w:r w:rsidRPr="00125227">
        <w:rPr>
          <w:rFonts w:ascii="Calibri" w:eastAsia="Aptos Display" w:hAnsi="Calibri" w:cs="Calibri"/>
          <w:sz w:val="22"/>
          <w:szCs w:val="22"/>
          <w:lang w:val="fr-FR"/>
        </w:rPr>
        <w:t xml:space="preserve">  Ouvert aux demandeurs d’asile sans autorisation de travail ou à ceux en cours d’obtention de leur autorisation de travail. L’emplacement en emploi peut être difficile sans autorisation de travail.</w:t>
      </w:r>
      <w:bookmarkEnd w:id="59"/>
      <w:r w:rsidRPr="00125227">
        <w:rPr>
          <w:rFonts w:ascii="Calibri" w:eastAsia="Aptos Display" w:hAnsi="Calibri" w:cs="Calibri"/>
          <w:sz w:val="22"/>
          <w:szCs w:val="22"/>
          <w:lang w:val="fr-FR"/>
        </w:rPr>
        <w:t xml:space="preserve"> </w:t>
      </w:r>
    </w:p>
    <w:p w14:paraId="2B57E718" w14:textId="77777777" w:rsidR="00C6473F" w:rsidRPr="00125227" w:rsidRDefault="00C6473F" w:rsidP="00C6473F">
      <w:pPr>
        <w:rPr>
          <w:lang w:val="fr-FR"/>
        </w:rPr>
      </w:pPr>
    </w:p>
    <w:p w14:paraId="4E89D21A" w14:textId="77777777" w:rsidR="00125227" w:rsidRDefault="00125227" w:rsidP="00C6473F">
      <w:pPr>
        <w:pStyle w:val="Heading1"/>
        <w:rPr>
          <w:lang w:val="fr-FR"/>
        </w:rPr>
      </w:pPr>
      <w:bookmarkStart w:id="60" w:name="_Toc186125913"/>
      <w:r w:rsidRPr="00125227">
        <w:rPr>
          <w:lang w:val="fr-FR"/>
        </w:rPr>
        <w:t>VII. SCOLARITÉ/COURS*:  Programmes Éducatifs et Cours d’ESL</w:t>
      </w:r>
      <w:bookmarkEnd w:id="60"/>
    </w:p>
    <w:p w14:paraId="7F0F1C2E" w14:textId="77777777" w:rsidR="00C6473F" w:rsidRPr="00C6473F" w:rsidRDefault="00C6473F" w:rsidP="00C6473F">
      <w:pPr>
        <w:rPr>
          <w:lang w:val="fr-FR"/>
        </w:rPr>
      </w:pPr>
    </w:p>
    <w:p w14:paraId="184E113B"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u w:val="single"/>
          <w:lang w:val="fr-FR"/>
        </w:rPr>
      </w:pPr>
      <w:bookmarkStart w:id="61" w:name="_Toc186125914"/>
      <w:r w:rsidRPr="00125227">
        <w:rPr>
          <w:rFonts w:ascii="Calibri" w:eastAsia="Aptos Display" w:hAnsi="Calibri" w:cs="Calibri"/>
          <w:b/>
          <w:sz w:val="22"/>
          <w:szCs w:val="22"/>
          <w:lang w:val="fr-FR"/>
        </w:rPr>
        <w:t xml:space="preserve">*La liste se situe ici :  </w:t>
      </w:r>
      <w:hyperlink r:id="rId70" w:history="1">
        <w:r w:rsidRPr="00125227">
          <w:rPr>
            <w:rStyle w:val="Hyperlink"/>
            <w:rFonts w:ascii="Calibri" w:eastAsia="Aptos Display" w:hAnsi="Calibri" w:cs="Calibri"/>
            <w:sz w:val="22"/>
            <w:szCs w:val="22"/>
            <w:lang w:val="fr-FR"/>
          </w:rPr>
          <w:t xml:space="preserve"> https://dol.ny.gov/asylum-seekers-resources-and-self-service-tools</w:t>
        </w:r>
        <w:bookmarkEnd w:id="61"/>
      </w:hyperlink>
      <w:r w:rsidRPr="00125227">
        <w:rPr>
          <w:rFonts w:ascii="Calibri" w:eastAsia="Aptos Display" w:hAnsi="Calibri" w:cs="Calibri"/>
          <w:sz w:val="22"/>
          <w:szCs w:val="22"/>
          <w:u w:val="single"/>
          <w:lang w:val="fr-FR"/>
        </w:rPr>
        <w:t xml:space="preserve"> </w:t>
      </w:r>
    </w:p>
    <w:p w14:paraId="05F7B97D"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0B93949B" w14:textId="02604B29" w:rsidR="00125227" w:rsidRPr="00C6473F" w:rsidRDefault="00125227" w:rsidP="00C6473F">
      <w:pPr>
        <w:pStyle w:val="Heading2"/>
        <w:rPr>
          <w:lang w:val="fr-FR"/>
        </w:rPr>
      </w:pPr>
      <w:bookmarkStart w:id="62" w:name="_Toc186125915"/>
      <w:r w:rsidRPr="00C6473F">
        <w:rPr>
          <w:lang w:val="fr-FR"/>
        </w:rPr>
        <w:t xml:space="preserve">1. </w:t>
      </w:r>
      <w:proofErr w:type="spellStart"/>
      <w:r w:rsidRPr="00C6473F">
        <w:rPr>
          <w:lang w:val="fr-FR"/>
        </w:rPr>
        <w:t>NorthStar</w:t>
      </w:r>
      <w:proofErr w:type="spellEnd"/>
      <w:r w:rsidRPr="00C6473F">
        <w:rPr>
          <w:lang w:val="fr-FR"/>
        </w:rPr>
        <w:t xml:space="preserve"> Littératie Numérique</w:t>
      </w:r>
      <w:r w:rsidR="00C6473F" w:rsidRPr="00C6473F">
        <w:rPr>
          <w:lang w:val="fr-FR"/>
        </w:rPr>
        <w:t xml:space="preserve"> (</w:t>
      </w:r>
      <w:proofErr w:type="spellStart"/>
      <w:r w:rsidR="00C6473F" w:rsidRPr="00C6473F">
        <w:rPr>
          <w:lang w:val="fr-FR"/>
        </w:rPr>
        <w:t>NorthStar</w:t>
      </w:r>
      <w:proofErr w:type="spellEnd"/>
      <w:r w:rsidR="00C6473F" w:rsidRPr="00C6473F">
        <w:rPr>
          <w:lang w:val="fr-FR"/>
        </w:rPr>
        <w:t xml:space="preserve"> </w:t>
      </w:r>
      <w:r w:rsidR="00C6473F">
        <w:rPr>
          <w:lang w:val="fr-FR"/>
        </w:rPr>
        <w:t xml:space="preserve">Digital </w:t>
      </w:r>
      <w:proofErr w:type="spellStart"/>
      <w:r w:rsidR="00C6473F">
        <w:rPr>
          <w:lang w:val="fr-FR"/>
        </w:rPr>
        <w:t>Literacy</w:t>
      </w:r>
      <w:proofErr w:type="spellEnd"/>
      <w:r w:rsidR="00C6473F">
        <w:rPr>
          <w:lang w:val="fr-FR"/>
        </w:rPr>
        <w:t>)</w:t>
      </w:r>
      <w:bookmarkEnd w:id="62"/>
    </w:p>
    <w:p w14:paraId="37B8A785"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63" w:name="_Toc186125916"/>
      <w:r w:rsidRPr="00125227">
        <w:rPr>
          <w:rFonts w:ascii="Calibri" w:eastAsia="Aptos Display" w:hAnsi="Calibri" w:cs="Calibri"/>
          <w:b/>
          <w:sz w:val="22"/>
          <w:szCs w:val="22"/>
          <w:lang w:val="fr-FR"/>
        </w:rPr>
        <w:t xml:space="preserve">Site Web :  </w:t>
      </w:r>
      <w:hyperlink r:id="rId71" w:history="1">
        <w:r w:rsidRPr="00125227">
          <w:rPr>
            <w:rStyle w:val="Hyperlink"/>
            <w:rFonts w:ascii="Calibri" w:eastAsia="Aptos Display" w:hAnsi="Calibri" w:cs="Calibri"/>
            <w:sz w:val="22"/>
            <w:szCs w:val="22"/>
            <w:lang w:val="fr-FR"/>
          </w:rPr>
          <w:t xml:space="preserve">Home | </w:t>
        </w:r>
        <w:proofErr w:type="spellStart"/>
        <w:r w:rsidRPr="00125227">
          <w:rPr>
            <w:rStyle w:val="Hyperlink"/>
            <w:rFonts w:ascii="Calibri" w:eastAsia="Aptos Display" w:hAnsi="Calibri" w:cs="Calibri"/>
            <w:sz w:val="22"/>
            <w:szCs w:val="22"/>
            <w:lang w:val="fr-FR"/>
          </w:rPr>
          <w:t>Northstar</w:t>
        </w:r>
        <w:proofErr w:type="spellEnd"/>
        <w:r w:rsidRPr="00125227">
          <w:rPr>
            <w:rStyle w:val="Hyperlink"/>
            <w:rFonts w:ascii="Calibri" w:eastAsia="Aptos Display" w:hAnsi="Calibri" w:cs="Calibri"/>
            <w:sz w:val="22"/>
            <w:szCs w:val="22"/>
            <w:lang w:val="fr-FR"/>
          </w:rPr>
          <w:t xml:space="preserve"> Digital </w:t>
        </w:r>
        <w:proofErr w:type="spellStart"/>
        <w:r w:rsidRPr="00125227">
          <w:rPr>
            <w:rStyle w:val="Hyperlink"/>
            <w:rFonts w:ascii="Calibri" w:eastAsia="Aptos Display" w:hAnsi="Calibri" w:cs="Calibri"/>
            <w:sz w:val="22"/>
            <w:szCs w:val="22"/>
            <w:lang w:val="fr-FR"/>
          </w:rPr>
          <w:t>Literacy</w:t>
        </w:r>
        <w:proofErr w:type="spellEnd"/>
        <w:r w:rsidRPr="00125227">
          <w:rPr>
            <w:rStyle w:val="Hyperlink"/>
            <w:rFonts w:ascii="Calibri" w:eastAsia="Aptos Display" w:hAnsi="Calibri" w:cs="Calibri"/>
            <w:sz w:val="22"/>
            <w:szCs w:val="22"/>
            <w:lang w:val="fr-FR"/>
          </w:rPr>
          <w:t xml:space="preserve"> (digitalliteracyassessment.org)</w:t>
        </w:r>
        <w:bookmarkEnd w:id="63"/>
      </w:hyperlink>
    </w:p>
    <w:p w14:paraId="41FF6F69" w14:textId="77777777" w:rsidR="00125227" w:rsidRPr="00125227" w:rsidRDefault="00125227" w:rsidP="00C6473F">
      <w:pPr>
        <w:pStyle w:val="Heading2"/>
        <w:tabs>
          <w:tab w:val="num" w:pos="360"/>
        </w:tabs>
        <w:spacing w:before="0" w:after="0"/>
        <w:rPr>
          <w:rFonts w:ascii="Calibri" w:eastAsia="Aptos Display" w:hAnsi="Calibri" w:cs="Calibri"/>
          <w:b/>
          <w:sz w:val="22"/>
          <w:szCs w:val="22"/>
          <w:lang w:val="fr-FR"/>
        </w:rPr>
      </w:pPr>
    </w:p>
    <w:p w14:paraId="7F61DDAA"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64" w:name="_Toc186125917"/>
      <w:r w:rsidRPr="00125227">
        <w:rPr>
          <w:rFonts w:ascii="Calibri" w:eastAsia="Aptos Display" w:hAnsi="Calibri" w:cs="Calibri"/>
          <w:b/>
          <w:bCs/>
          <w:sz w:val="22"/>
          <w:szCs w:val="22"/>
          <w:lang w:val="fr-FR"/>
        </w:rPr>
        <w:t>Aperçu :</w:t>
      </w:r>
      <w:bookmarkEnd w:id="64"/>
    </w:p>
    <w:p w14:paraId="6881D0BF"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65" w:name="_Toc186125918"/>
      <w:proofErr w:type="spellStart"/>
      <w:r w:rsidRPr="00125227">
        <w:rPr>
          <w:rFonts w:ascii="Calibri" w:eastAsia="Aptos Display" w:hAnsi="Calibri" w:cs="Calibri"/>
          <w:sz w:val="22"/>
          <w:szCs w:val="22"/>
          <w:lang w:val="fr-FR"/>
        </w:rPr>
        <w:t>NorthStar</w:t>
      </w:r>
      <w:proofErr w:type="spellEnd"/>
      <w:r w:rsidRPr="00125227">
        <w:rPr>
          <w:rFonts w:ascii="Calibri" w:eastAsia="Aptos Display" w:hAnsi="Calibri" w:cs="Calibri"/>
          <w:sz w:val="22"/>
          <w:szCs w:val="22"/>
          <w:lang w:val="fr-FR"/>
        </w:rPr>
        <w:t xml:space="preserve"> Littératie Numérique définit les compétences de base requises pour utiliser un ordinateur et Internet dans la vie quotidienne, l’emploi et l’éducation supérieure. Ce cours est auto-dirigé.</w:t>
      </w:r>
      <w:bookmarkEnd w:id="65"/>
    </w:p>
    <w:p w14:paraId="57321151"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66" w:name="_Toc186125919"/>
      <w:r w:rsidRPr="00125227">
        <w:rPr>
          <w:rFonts w:ascii="Calibri" w:eastAsia="Aptos Display" w:hAnsi="Calibri" w:cs="Calibri"/>
          <w:b/>
          <w:bCs/>
          <w:sz w:val="22"/>
          <w:szCs w:val="22"/>
          <w:lang w:val="fr-FR"/>
        </w:rPr>
        <w:t>Programmes :</w:t>
      </w:r>
      <w:bookmarkEnd w:id="66"/>
    </w:p>
    <w:p w14:paraId="36CF39C7" w14:textId="77777777" w:rsid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67" w:name="_Toc186125920"/>
      <w:r w:rsidRPr="00125227">
        <w:rPr>
          <w:rFonts w:ascii="Calibri" w:eastAsia="Aptos Display" w:hAnsi="Calibri" w:cs="Calibri"/>
          <w:b/>
          <w:bCs/>
          <w:sz w:val="22"/>
          <w:szCs w:val="22"/>
          <w:lang w:val="fr-FR"/>
        </w:rPr>
        <w:t xml:space="preserve">Des évaluations en ligne et autodirigées mesurent la maîtrise des compétences de base dans chacun des 16 domaines. Les candidats peuvent recevoir des certificats et/ou des badges numériques quand ils passent des évaluations </w:t>
      </w:r>
      <w:proofErr w:type="spellStart"/>
      <w:r w:rsidRPr="00125227">
        <w:rPr>
          <w:rFonts w:ascii="Calibri" w:eastAsia="Aptos Display" w:hAnsi="Calibri" w:cs="Calibri"/>
          <w:b/>
          <w:bCs/>
          <w:sz w:val="22"/>
          <w:szCs w:val="22"/>
          <w:lang w:val="fr-FR"/>
        </w:rPr>
        <w:t>Northstar</w:t>
      </w:r>
      <w:proofErr w:type="spellEnd"/>
      <w:r w:rsidRPr="00125227">
        <w:rPr>
          <w:rFonts w:ascii="Calibri" w:eastAsia="Aptos Display" w:hAnsi="Calibri" w:cs="Calibri"/>
          <w:b/>
          <w:bCs/>
          <w:sz w:val="22"/>
          <w:szCs w:val="22"/>
          <w:lang w:val="fr-FR"/>
        </w:rPr>
        <w:t xml:space="preserve"> dans un environnement surveillé dans un emplacement </w:t>
      </w:r>
      <w:proofErr w:type="spellStart"/>
      <w:r w:rsidRPr="00125227">
        <w:rPr>
          <w:rFonts w:ascii="Calibri" w:eastAsia="Aptos Display" w:hAnsi="Calibri" w:cs="Calibri"/>
          <w:b/>
          <w:bCs/>
          <w:sz w:val="22"/>
          <w:szCs w:val="22"/>
          <w:lang w:val="fr-FR"/>
        </w:rPr>
        <w:t>Northstar</w:t>
      </w:r>
      <w:proofErr w:type="spellEnd"/>
      <w:r w:rsidRPr="00125227">
        <w:rPr>
          <w:rFonts w:ascii="Calibri" w:eastAsia="Aptos Display" w:hAnsi="Calibri" w:cs="Calibri"/>
          <w:b/>
          <w:bCs/>
          <w:sz w:val="22"/>
          <w:szCs w:val="22"/>
          <w:lang w:val="fr-FR"/>
        </w:rPr>
        <w:t xml:space="preserve">. Quand les candidats sont connectés à la plateforme d’apprentissage </w:t>
      </w:r>
      <w:proofErr w:type="spellStart"/>
      <w:r w:rsidRPr="00125227">
        <w:rPr>
          <w:rFonts w:ascii="Calibri" w:eastAsia="Aptos Display" w:hAnsi="Calibri" w:cs="Calibri"/>
          <w:b/>
          <w:bCs/>
          <w:sz w:val="22"/>
          <w:szCs w:val="22"/>
          <w:lang w:val="fr-FR"/>
        </w:rPr>
        <w:t>Northstar</w:t>
      </w:r>
      <w:proofErr w:type="spellEnd"/>
      <w:r w:rsidRPr="00125227">
        <w:rPr>
          <w:rFonts w:ascii="Calibri" w:eastAsia="Aptos Display" w:hAnsi="Calibri" w:cs="Calibri"/>
          <w:b/>
          <w:bCs/>
          <w:sz w:val="22"/>
          <w:szCs w:val="22"/>
          <w:lang w:val="fr-FR"/>
        </w:rPr>
        <w:t xml:space="preserve"> en ligne, la page de résultats de l'évaluation renvoie à des exercices d'apprentissage en ligne autodirigés pour les compétences qui ne sont pas encore maîtrisées. Une fois que les candidats passent les évaluations </w:t>
      </w:r>
      <w:proofErr w:type="spellStart"/>
      <w:r w:rsidRPr="00125227">
        <w:rPr>
          <w:rFonts w:ascii="Calibri" w:eastAsia="Aptos Display" w:hAnsi="Calibri" w:cs="Calibri"/>
          <w:b/>
          <w:bCs/>
          <w:sz w:val="22"/>
          <w:szCs w:val="22"/>
          <w:lang w:val="fr-FR"/>
        </w:rPr>
        <w:t>Northstar</w:t>
      </w:r>
      <w:proofErr w:type="spellEnd"/>
      <w:r w:rsidRPr="00125227">
        <w:rPr>
          <w:rFonts w:ascii="Calibri" w:eastAsia="Aptos Display" w:hAnsi="Calibri" w:cs="Calibri"/>
          <w:b/>
          <w:bCs/>
          <w:sz w:val="22"/>
          <w:szCs w:val="22"/>
          <w:lang w:val="fr-FR"/>
        </w:rPr>
        <w:t xml:space="preserve"> qui certifient les compétences de base, ils sont éligibles pour poursuivre des formations, certifications ou des parcours professionnels autre part.</w:t>
      </w:r>
      <w:bookmarkEnd w:id="67"/>
    </w:p>
    <w:p w14:paraId="2553FC54" w14:textId="77777777" w:rsidR="00C6473F" w:rsidRPr="00125227" w:rsidRDefault="00C6473F" w:rsidP="00C6473F">
      <w:pPr>
        <w:rPr>
          <w:lang w:val="fr-FR"/>
        </w:rPr>
      </w:pPr>
    </w:p>
    <w:p w14:paraId="179FA686" w14:textId="73155846" w:rsidR="00C6473F" w:rsidRDefault="00125227" w:rsidP="00C6473F">
      <w:pPr>
        <w:pStyle w:val="Heading2"/>
        <w:numPr>
          <w:ilvl w:val="0"/>
          <w:numId w:val="40"/>
        </w:numPr>
        <w:rPr>
          <w:lang w:val="fr-FR"/>
        </w:rPr>
      </w:pPr>
      <w:bookmarkStart w:id="68" w:name="_Toc186125921"/>
      <w:r w:rsidRPr="00C6473F">
        <w:rPr>
          <w:lang w:val="fr-FR"/>
        </w:rPr>
        <w:t xml:space="preserve">Cours en Ligne de Protection Alimentaire Proposés par la Ville de New York </w:t>
      </w:r>
      <w:r w:rsidR="00C6473F" w:rsidRPr="00C6473F">
        <w:rPr>
          <w:lang w:val="fr-FR"/>
        </w:rPr>
        <w:t>(</w:t>
      </w:r>
      <w:r w:rsidR="00C6473F">
        <w:rPr>
          <w:lang w:val="fr-FR"/>
        </w:rPr>
        <w:t>NYC Food Protection Online Course)</w:t>
      </w:r>
      <w:bookmarkEnd w:id="68"/>
    </w:p>
    <w:p w14:paraId="353A967F" w14:textId="77777777" w:rsidR="00C6473F" w:rsidRPr="00C6473F" w:rsidRDefault="00C6473F" w:rsidP="00C6473F">
      <w:pPr>
        <w:rPr>
          <w:lang w:val="fr-FR"/>
        </w:rPr>
      </w:pPr>
    </w:p>
    <w:p w14:paraId="585C8FA1"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rPr>
      </w:pPr>
      <w:bookmarkStart w:id="69" w:name="_Toc186125922"/>
      <w:r w:rsidRPr="00125227">
        <w:rPr>
          <w:rFonts w:ascii="Calibri" w:eastAsia="Aptos Display" w:hAnsi="Calibri" w:cs="Calibri"/>
          <w:b/>
          <w:sz w:val="22"/>
          <w:szCs w:val="22"/>
        </w:rPr>
        <w:lastRenderedPageBreak/>
        <w:t>Site Web:</w:t>
      </w:r>
      <w:bookmarkEnd w:id="69"/>
      <w:r w:rsidRPr="00125227">
        <w:rPr>
          <w:rFonts w:ascii="Calibri" w:eastAsia="Aptos Display" w:hAnsi="Calibri" w:cs="Calibri"/>
          <w:b/>
          <w:sz w:val="22"/>
          <w:szCs w:val="22"/>
        </w:rPr>
        <w:t xml:space="preserve">  </w:t>
      </w:r>
    </w:p>
    <w:p w14:paraId="71FF08E6"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rPr>
      </w:pPr>
      <w:hyperlink r:id="rId72" w:history="1">
        <w:bookmarkStart w:id="70" w:name="_Toc186125923"/>
        <w:r w:rsidRPr="00125227">
          <w:rPr>
            <w:rStyle w:val="Hyperlink"/>
            <w:rFonts w:ascii="Calibri" w:eastAsia="Aptos Display" w:hAnsi="Calibri" w:cs="Calibri"/>
            <w:sz w:val="22"/>
            <w:szCs w:val="22"/>
          </w:rPr>
          <w:t>Food Protection: Free Online Training - NYC Health</w:t>
        </w:r>
        <w:bookmarkEnd w:id="70"/>
      </w:hyperlink>
    </w:p>
    <w:p w14:paraId="60055198"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71" w:name="_Toc186125924"/>
      <w:proofErr w:type="gramStart"/>
      <w:r w:rsidRPr="00125227">
        <w:rPr>
          <w:rFonts w:ascii="Calibri" w:eastAsia="Aptos Display" w:hAnsi="Calibri" w:cs="Calibri"/>
          <w:b/>
          <w:sz w:val="22"/>
          <w:szCs w:val="22"/>
          <w:lang w:val="fr-FR"/>
        </w:rPr>
        <w:t>et</w:t>
      </w:r>
      <w:bookmarkEnd w:id="71"/>
      <w:proofErr w:type="gramEnd"/>
      <w:r w:rsidRPr="00125227">
        <w:rPr>
          <w:rFonts w:ascii="Calibri" w:eastAsia="Aptos Display" w:hAnsi="Calibri" w:cs="Calibri"/>
          <w:b/>
          <w:sz w:val="22"/>
          <w:szCs w:val="22"/>
          <w:lang w:val="fr-FR"/>
        </w:rPr>
        <w:t xml:space="preserve"> </w:t>
      </w:r>
    </w:p>
    <w:p w14:paraId="47181FBE"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hyperlink r:id="rId73" w:history="1">
        <w:bookmarkStart w:id="72" w:name="_Toc186125925"/>
        <w:r w:rsidRPr="00125227">
          <w:rPr>
            <w:rStyle w:val="Hyperlink"/>
            <w:rFonts w:ascii="Calibri" w:eastAsia="Aptos Display" w:hAnsi="Calibri" w:cs="Calibri"/>
            <w:sz w:val="22"/>
            <w:szCs w:val="22"/>
            <w:lang w:val="fr-FR"/>
          </w:rPr>
          <w:t>Food Protection Course (nyc.gov)</w:t>
        </w:r>
        <w:bookmarkEnd w:id="72"/>
      </w:hyperlink>
    </w:p>
    <w:p w14:paraId="0386889B"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p>
    <w:p w14:paraId="5B3347D9"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73" w:name="_Toc186125926"/>
      <w:proofErr w:type="gramStart"/>
      <w:r w:rsidRPr="00125227">
        <w:rPr>
          <w:rFonts w:ascii="Calibri" w:eastAsia="Aptos Display" w:hAnsi="Calibri" w:cs="Calibri"/>
          <w:b/>
          <w:bCs/>
          <w:sz w:val="22"/>
          <w:szCs w:val="22"/>
          <w:lang w:val="fr-FR"/>
        </w:rPr>
        <w:t>Aperçu:</w:t>
      </w:r>
      <w:bookmarkEnd w:id="73"/>
      <w:proofErr w:type="gramEnd"/>
    </w:p>
    <w:p w14:paraId="595829BF"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74" w:name="_Toc186125927"/>
      <w:r w:rsidRPr="00125227">
        <w:rPr>
          <w:rFonts w:ascii="Calibri" w:eastAsia="Aptos Display" w:hAnsi="Calibri" w:cs="Calibri"/>
          <w:sz w:val="22"/>
          <w:szCs w:val="22"/>
          <w:lang w:val="fr-FR"/>
        </w:rPr>
        <w:t>Le Cours de Protection Alimentaire forme des individus aux pratiques de protection alimentaire pour garantir la sécurité des aliments servis dans les établissements de restauration de la ville de New York. Le Code de Santé de la Ville de New York requiert qu’il y ait au moins un superviseur certifié en protection alimentaire sur place chaque fois qu'un établissement de services alimentaires et un établissement de transformation alimentaire non commercial sont en activité. La réussite de ce cours et le passage de l'examen final satisfont à cette exigence. Ce cours est autodirigé.</w:t>
      </w:r>
      <w:bookmarkEnd w:id="74"/>
    </w:p>
    <w:p w14:paraId="26465D07"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75" w:name="_Toc186125928"/>
      <w:r w:rsidRPr="00125227">
        <w:rPr>
          <w:rFonts w:ascii="Calibri" w:eastAsia="Aptos Display" w:hAnsi="Calibri" w:cs="Calibri"/>
          <w:b/>
          <w:bCs/>
          <w:sz w:val="22"/>
          <w:szCs w:val="22"/>
          <w:lang w:val="fr-FR"/>
        </w:rPr>
        <w:t>Programme :</w:t>
      </w:r>
      <w:bookmarkEnd w:id="75"/>
    </w:p>
    <w:p w14:paraId="746BAACF"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76" w:name="_Toc186125929"/>
      <w:r w:rsidRPr="00125227">
        <w:rPr>
          <w:rFonts w:ascii="Calibri" w:eastAsia="Aptos Display" w:hAnsi="Calibri" w:cs="Calibri"/>
          <w:sz w:val="22"/>
          <w:szCs w:val="22"/>
          <w:lang w:val="fr-FR"/>
        </w:rPr>
        <w:t xml:space="preserve">Pour recevoir le certificat, vous devez tout d’abord finir le </w:t>
      </w:r>
      <w:hyperlink r:id="rId74" w:history="1">
        <w:r w:rsidRPr="00125227">
          <w:rPr>
            <w:rStyle w:val="Hyperlink"/>
            <w:rFonts w:ascii="Calibri" w:eastAsia="Aptos Display" w:hAnsi="Calibri" w:cs="Calibri"/>
            <w:sz w:val="22"/>
            <w:szCs w:val="22"/>
            <w:lang w:val="fr-FR"/>
          </w:rPr>
          <w:t>Cours En Ligne de Protection Alimentaire</w:t>
        </w:r>
      </w:hyperlink>
      <w:r w:rsidRPr="00125227">
        <w:rPr>
          <w:rFonts w:ascii="Calibri" w:eastAsia="Aptos Display" w:hAnsi="Calibri" w:cs="Calibri"/>
          <w:sz w:val="22"/>
          <w:szCs w:val="22"/>
          <w:lang w:val="fr-FR"/>
        </w:rPr>
        <w:t xml:space="preserve"> gratuit.</w:t>
      </w:r>
      <w:r w:rsidRPr="00125227">
        <w:rPr>
          <w:rFonts w:ascii="Calibri" w:eastAsia="Aptos Display" w:hAnsi="Calibri" w:cs="Calibri"/>
          <w:b/>
          <w:bCs/>
          <w:sz w:val="22"/>
          <w:szCs w:val="22"/>
          <w:lang w:val="fr-FR"/>
        </w:rPr>
        <w:t xml:space="preserve"> </w:t>
      </w:r>
      <w:r w:rsidRPr="00125227">
        <w:rPr>
          <w:rFonts w:ascii="Calibri" w:eastAsia="Aptos Display" w:hAnsi="Calibri" w:cs="Calibri"/>
          <w:sz w:val="22"/>
          <w:szCs w:val="22"/>
          <w:lang w:val="fr-FR"/>
        </w:rPr>
        <w:t>Le cours est à votre rythme et consiste de 15 leçons. Vous devez finir chaque leçon et passer une évaluation avant de pouvoir commencer la leçon suivante. Le guide d’étude et l’examen sont proposés en anglais et 36 autres langues.</w:t>
      </w:r>
      <w:bookmarkEnd w:id="76"/>
    </w:p>
    <w:p w14:paraId="6184BC29"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77" w:name="_Toc186125930"/>
      <w:r w:rsidRPr="00125227">
        <w:rPr>
          <w:rFonts w:ascii="Calibri" w:eastAsia="Aptos Display" w:hAnsi="Calibri" w:cs="Calibri"/>
          <w:b/>
          <w:bCs/>
          <w:sz w:val="22"/>
          <w:szCs w:val="22"/>
          <w:lang w:val="fr-FR"/>
        </w:rPr>
        <w:t>Rémunération :</w:t>
      </w:r>
      <w:r w:rsidRPr="00125227">
        <w:rPr>
          <w:rFonts w:ascii="Calibri" w:eastAsia="Aptos Display" w:hAnsi="Calibri" w:cs="Calibri"/>
          <w:sz w:val="22"/>
          <w:szCs w:val="22"/>
          <w:lang w:val="fr-FR"/>
        </w:rPr>
        <w:t xml:space="preserve">  Aucune.</w:t>
      </w:r>
      <w:bookmarkEnd w:id="77"/>
    </w:p>
    <w:p w14:paraId="3C335F90"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78" w:name="_Toc186125931"/>
      <w:r w:rsidRPr="00125227">
        <w:rPr>
          <w:rFonts w:ascii="Calibri" w:eastAsia="Aptos Display" w:hAnsi="Calibri" w:cs="Calibri"/>
          <w:b/>
          <w:bCs/>
          <w:sz w:val="22"/>
          <w:szCs w:val="22"/>
          <w:lang w:val="fr-FR"/>
        </w:rPr>
        <w:t>Coût :</w:t>
      </w:r>
      <w:r w:rsidRPr="00125227">
        <w:rPr>
          <w:rFonts w:ascii="Calibri" w:eastAsia="Aptos Display" w:hAnsi="Calibri" w:cs="Calibri"/>
          <w:sz w:val="22"/>
          <w:szCs w:val="22"/>
          <w:lang w:val="fr-FR"/>
        </w:rPr>
        <w:t xml:space="preserve">  Le cours en ligne est gratuit, mais vous devez payer $24.60 (y compris les frais) pour passer l’examen qui vous permettra de recevoir votre certificat.</w:t>
      </w:r>
      <w:bookmarkEnd w:id="78"/>
      <w:r w:rsidRPr="00125227">
        <w:rPr>
          <w:rFonts w:ascii="Calibri" w:eastAsia="Aptos Display" w:hAnsi="Calibri" w:cs="Calibri"/>
          <w:sz w:val="22"/>
          <w:szCs w:val="22"/>
          <w:lang w:val="fr-FR"/>
        </w:rPr>
        <w:t xml:space="preserve">  </w:t>
      </w:r>
    </w:p>
    <w:p w14:paraId="19E5FC05"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p>
    <w:p w14:paraId="27020417"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79" w:name="_Toc186125932"/>
      <w:r w:rsidRPr="00125227">
        <w:rPr>
          <w:rFonts w:ascii="Calibri" w:eastAsia="Aptos Display" w:hAnsi="Calibri" w:cs="Calibri"/>
          <w:b/>
          <w:bCs/>
          <w:sz w:val="22"/>
          <w:szCs w:val="22"/>
          <w:lang w:val="fr-FR"/>
        </w:rPr>
        <w:t>Comment Postuler :</w:t>
      </w:r>
      <w:bookmarkEnd w:id="79"/>
      <w:r w:rsidRPr="00125227">
        <w:rPr>
          <w:rFonts w:ascii="Calibri" w:eastAsia="Aptos Display" w:hAnsi="Calibri" w:cs="Calibri"/>
          <w:b/>
          <w:bCs/>
          <w:sz w:val="22"/>
          <w:szCs w:val="22"/>
          <w:lang w:val="fr-FR"/>
        </w:rPr>
        <w:t xml:space="preserve">  </w:t>
      </w:r>
    </w:p>
    <w:p w14:paraId="1363A9A5"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p>
    <w:p w14:paraId="716FD6C3"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80" w:name="_Toc186125933"/>
      <w:r w:rsidRPr="00125227">
        <w:rPr>
          <w:rFonts w:ascii="Calibri" w:eastAsia="Aptos Display" w:hAnsi="Calibri" w:cs="Calibri"/>
          <w:sz w:val="22"/>
          <w:szCs w:val="22"/>
          <w:lang w:val="fr-FR"/>
        </w:rPr>
        <w:t xml:space="preserve">Allez à  </w:t>
      </w:r>
      <w:hyperlink r:id="rId75" w:history="1">
        <w:r w:rsidRPr="00125227">
          <w:rPr>
            <w:rStyle w:val="Hyperlink"/>
            <w:rFonts w:ascii="Calibri" w:eastAsia="Aptos Display" w:hAnsi="Calibri" w:cs="Calibri"/>
            <w:sz w:val="22"/>
            <w:szCs w:val="22"/>
            <w:lang w:val="fr-FR"/>
          </w:rPr>
          <w:t>www.nyc.gov/foodprotectioncourse</w:t>
        </w:r>
      </w:hyperlink>
      <w:r w:rsidRPr="00125227">
        <w:rPr>
          <w:rFonts w:ascii="Calibri" w:eastAsia="Aptos Display" w:hAnsi="Calibri" w:cs="Calibri"/>
          <w:sz w:val="22"/>
          <w:szCs w:val="22"/>
          <w:lang w:val="fr-FR"/>
        </w:rPr>
        <w:t xml:space="preserve"> pour vous inscrire et suivre le cours à votre propre rythme.  Vous serez invité à programmer un rendez-vous pour l'examen une fois que vous avez finit le cours.</w:t>
      </w:r>
      <w:bookmarkEnd w:id="80"/>
      <w:r w:rsidRPr="00125227">
        <w:rPr>
          <w:rFonts w:ascii="Calibri" w:eastAsia="Aptos Display" w:hAnsi="Calibri" w:cs="Calibri"/>
          <w:sz w:val="22"/>
          <w:szCs w:val="22"/>
          <w:lang w:val="fr-FR"/>
        </w:rPr>
        <w:t xml:space="preserve">  </w:t>
      </w:r>
    </w:p>
    <w:p w14:paraId="6A8EDD0A"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81" w:name="_Toc186125934"/>
      <w:r w:rsidRPr="00125227">
        <w:rPr>
          <w:rFonts w:ascii="Calibri" w:eastAsia="Aptos Display" w:hAnsi="Calibri" w:cs="Calibri"/>
          <w:sz w:val="22"/>
          <w:szCs w:val="22"/>
          <w:lang w:val="fr-FR"/>
        </w:rPr>
        <w:t>Vous pouvez passer l’examen en personne à :</w:t>
      </w:r>
      <w:bookmarkEnd w:id="81"/>
    </w:p>
    <w:p w14:paraId="05C2BF8C"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rPr>
      </w:pPr>
      <w:bookmarkStart w:id="82" w:name="_Toc186125935"/>
      <w:r w:rsidRPr="00125227">
        <w:rPr>
          <w:rFonts w:ascii="Calibri" w:eastAsia="Aptos Display" w:hAnsi="Calibri" w:cs="Calibri"/>
          <w:sz w:val="22"/>
          <w:szCs w:val="22"/>
        </w:rPr>
        <w:t>NYC Health Academy</w:t>
      </w:r>
      <w:r w:rsidRPr="00125227">
        <w:rPr>
          <w:rFonts w:ascii="Calibri" w:eastAsia="Aptos Display" w:hAnsi="Calibri" w:cs="Calibri"/>
          <w:sz w:val="22"/>
          <w:szCs w:val="22"/>
        </w:rPr>
        <w:br/>
        <w:t>Riverside Health Center</w:t>
      </w:r>
      <w:r w:rsidRPr="00125227">
        <w:rPr>
          <w:rFonts w:ascii="Calibri" w:eastAsia="Aptos Display" w:hAnsi="Calibri" w:cs="Calibri"/>
          <w:sz w:val="22"/>
          <w:szCs w:val="22"/>
        </w:rPr>
        <w:br/>
        <w:t xml:space="preserve">160 West 100th Street, </w:t>
      </w:r>
      <w:proofErr w:type="spellStart"/>
      <w:r w:rsidRPr="00125227">
        <w:rPr>
          <w:rFonts w:ascii="Calibri" w:eastAsia="Aptos Display" w:hAnsi="Calibri" w:cs="Calibri"/>
          <w:sz w:val="22"/>
          <w:szCs w:val="22"/>
        </w:rPr>
        <w:t>Troisième</w:t>
      </w:r>
      <w:proofErr w:type="spellEnd"/>
      <w:r w:rsidRPr="00125227">
        <w:rPr>
          <w:rFonts w:ascii="Calibri" w:eastAsia="Aptos Display" w:hAnsi="Calibri" w:cs="Calibri"/>
          <w:sz w:val="22"/>
          <w:szCs w:val="22"/>
        </w:rPr>
        <w:t xml:space="preserve"> Étage</w:t>
      </w:r>
      <w:bookmarkEnd w:id="82"/>
    </w:p>
    <w:p w14:paraId="1B3B1B74"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rPr>
      </w:pPr>
      <w:bookmarkStart w:id="83" w:name="_Toc186125936"/>
      <w:r w:rsidRPr="00125227">
        <w:rPr>
          <w:rFonts w:ascii="Calibri" w:eastAsia="Aptos Display" w:hAnsi="Calibri" w:cs="Calibri"/>
          <w:sz w:val="22"/>
          <w:szCs w:val="22"/>
        </w:rPr>
        <w:t>New York, NY 10025</w:t>
      </w:r>
      <w:bookmarkEnd w:id="83"/>
    </w:p>
    <w:p w14:paraId="4598F074" w14:textId="77777777" w:rsidR="00125227" w:rsidRPr="00125227" w:rsidRDefault="00125227" w:rsidP="00C6473F">
      <w:pPr>
        <w:pStyle w:val="Heading2"/>
        <w:widowControl w:val="0"/>
        <w:tabs>
          <w:tab w:val="num" w:pos="360"/>
        </w:tabs>
        <w:spacing w:before="0" w:after="0"/>
        <w:rPr>
          <w:rFonts w:ascii="Calibri" w:eastAsia="Aptos Display" w:hAnsi="Calibri" w:cs="Calibri"/>
          <w:sz w:val="22"/>
          <w:szCs w:val="22"/>
        </w:rPr>
      </w:pPr>
    </w:p>
    <w:p w14:paraId="174D7EA4"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84" w:name="_Toc186125937"/>
      <w:r w:rsidRPr="00125227">
        <w:rPr>
          <w:rFonts w:ascii="Calibri" w:eastAsia="Aptos Display" w:hAnsi="Calibri" w:cs="Calibri"/>
          <w:b/>
          <w:bCs/>
          <w:sz w:val="22"/>
          <w:szCs w:val="22"/>
          <w:lang w:val="fr-FR"/>
        </w:rPr>
        <w:t>Critères d’Éligibilité :</w:t>
      </w:r>
      <w:bookmarkEnd w:id="84"/>
    </w:p>
    <w:p w14:paraId="13000DA8" w14:textId="77777777" w:rsidR="00125227" w:rsidRPr="00125227" w:rsidRDefault="00125227" w:rsidP="00C6473F">
      <w:pPr>
        <w:pStyle w:val="Heading2"/>
        <w:numPr>
          <w:ilvl w:val="0"/>
          <w:numId w:val="52"/>
        </w:numPr>
        <w:tabs>
          <w:tab w:val="num" w:pos="360"/>
        </w:tabs>
        <w:spacing w:before="0" w:after="0"/>
        <w:rPr>
          <w:rFonts w:ascii="Calibri" w:eastAsia="Aptos Display" w:hAnsi="Calibri" w:cs="Calibri"/>
          <w:sz w:val="22"/>
          <w:szCs w:val="22"/>
          <w:lang w:val="fr-FR"/>
        </w:rPr>
      </w:pPr>
      <w:bookmarkStart w:id="85" w:name="_Toc186125938"/>
      <w:r w:rsidRPr="00125227">
        <w:rPr>
          <w:rFonts w:ascii="Calibri" w:eastAsia="Aptos Display" w:hAnsi="Calibri" w:cs="Calibri"/>
          <w:b/>
          <w:bCs/>
          <w:sz w:val="22"/>
          <w:szCs w:val="22"/>
          <w:lang w:val="fr-FR"/>
        </w:rPr>
        <w:t>Exigences de Langue :</w:t>
      </w:r>
      <w:r w:rsidRPr="00125227">
        <w:rPr>
          <w:rFonts w:ascii="Calibri" w:eastAsia="Aptos Display" w:hAnsi="Calibri" w:cs="Calibri"/>
          <w:sz w:val="22"/>
          <w:szCs w:val="22"/>
          <w:lang w:val="fr-FR"/>
        </w:rPr>
        <w:t xml:space="preserve">  Le cours en ligne est proposé en anglais, espagnol et chinois. Le guide d’étude et l’examen sont proposés en anglais et 36 autres langues.</w:t>
      </w:r>
      <w:bookmarkEnd w:id="85"/>
      <w:r w:rsidRPr="00125227">
        <w:rPr>
          <w:rFonts w:ascii="Calibri" w:eastAsia="Aptos Display" w:hAnsi="Calibri" w:cs="Calibri"/>
          <w:sz w:val="22"/>
          <w:szCs w:val="22"/>
          <w:lang w:val="fr-FR"/>
        </w:rPr>
        <w:t xml:space="preserve"> </w:t>
      </w:r>
    </w:p>
    <w:p w14:paraId="0418A2BA" w14:textId="77777777" w:rsidR="00125227" w:rsidRPr="00125227" w:rsidRDefault="00125227" w:rsidP="00C6473F">
      <w:pPr>
        <w:pStyle w:val="Heading2"/>
        <w:numPr>
          <w:ilvl w:val="0"/>
          <w:numId w:val="52"/>
        </w:numPr>
        <w:tabs>
          <w:tab w:val="num" w:pos="360"/>
        </w:tabs>
        <w:spacing w:before="0" w:after="0"/>
        <w:rPr>
          <w:rFonts w:ascii="Calibri" w:eastAsia="Aptos Display" w:hAnsi="Calibri" w:cs="Calibri"/>
          <w:sz w:val="22"/>
          <w:szCs w:val="22"/>
          <w:lang w:val="fr-FR"/>
        </w:rPr>
      </w:pPr>
      <w:bookmarkStart w:id="86" w:name="_Toc186125939"/>
      <w:r w:rsidRPr="00125227">
        <w:rPr>
          <w:rFonts w:ascii="Calibri" w:eastAsia="Aptos Display" w:hAnsi="Calibri" w:cs="Calibri"/>
          <w:b/>
          <w:bCs/>
          <w:sz w:val="22"/>
          <w:szCs w:val="22"/>
          <w:lang w:val="fr-FR"/>
        </w:rPr>
        <w:t>Exigences de Revenu :</w:t>
      </w:r>
      <w:r w:rsidRPr="00125227">
        <w:rPr>
          <w:rFonts w:ascii="Calibri" w:eastAsia="Aptos Display" w:hAnsi="Calibri" w:cs="Calibri"/>
          <w:sz w:val="22"/>
          <w:szCs w:val="22"/>
          <w:lang w:val="fr-FR"/>
        </w:rPr>
        <w:t xml:space="preserve">  Aucune, mais vous devez payer les frais de l’examen ($24.60) par carte de crédit.</w:t>
      </w:r>
      <w:bookmarkEnd w:id="86"/>
    </w:p>
    <w:p w14:paraId="402771FE" w14:textId="77777777" w:rsidR="00125227" w:rsidRPr="00125227" w:rsidRDefault="00125227" w:rsidP="00C6473F">
      <w:pPr>
        <w:pStyle w:val="Heading2"/>
        <w:numPr>
          <w:ilvl w:val="0"/>
          <w:numId w:val="52"/>
        </w:numPr>
        <w:tabs>
          <w:tab w:val="num" w:pos="360"/>
        </w:tabs>
        <w:spacing w:before="0" w:after="0"/>
        <w:rPr>
          <w:rFonts w:ascii="Calibri" w:eastAsia="Aptos Display" w:hAnsi="Calibri" w:cs="Calibri"/>
          <w:sz w:val="22"/>
          <w:szCs w:val="22"/>
          <w:lang w:val="fr-FR"/>
        </w:rPr>
      </w:pPr>
      <w:bookmarkStart w:id="87" w:name="_Toc186125940"/>
      <w:r w:rsidRPr="00125227">
        <w:rPr>
          <w:rFonts w:ascii="Calibri" w:eastAsia="Aptos Display" w:hAnsi="Calibri" w:cs="Calibri"/>
          <w:b/>
          <w:bCs/>
          <w:sz w:val="22"/>
          <w:szCs w:val="22"/>
          <w:lang w:val="fr-FR"/>
        </w:rPr>
        <w:t>Statut d’Immigration/Travail :</w:t>
      </w:r>
      <w:r w:rsidRPr="00125227">
        <w:rPr>
          <w:rFonts w:ascii="Calibri" w:eastAsia="Aptos Display" w:hAnsi="Calibri" w:cs="Calibri"/>
          <w:sz w:val="22"/>
          <w:szCs w:val="22"/>
          <w:lang w:val="fr-FR"/>
        </w:rPr>
        <w:t xml:space="preserve">  Un numéro de sécurité social est demandé sur la page d'inscription, donc il est nécessaire de l'avoir. Ainsi, avoir une autorisation de travail ou un numéro de sécurité social temporaire est nécessaire.</w:t>
      </w:r>
      <w:bookmarkEnd w:id="87"/>
      <w:r w:rsidRPr="00125227">
        <w:rPr>
          <w:rFonts w:ascii="Calibri" w:eastAsia="Aptos Display" w:hAnsi="Calibri" w:cs="Calibri"/>
          <w:sz w:val="22"/>
          <w:szCs w:val="22"/>
          <w:lang w:val="fr-FR"/>
        </w:rPr>
        <w:t xml:space="preserve"> </w:t>
      </w:r>
    </w:p>
    <w:p w14:paraId="444CEE7F"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56665414" w14:textId="77777777" w:rsidR="00125227" w:rsidRPr="00125227" w:rsidRDefault="00125227" w:rsidP="00C6473F">
      <w:pPr>
        <w:pStyle w:val="Heading2"/>
      </w:pPr>
      <w:bookmarkStart w:id="88" w:name="_Toc186125941"/>
      <w:r w:rsidRPr="00125227">
        <w:t>3. Cell-Ed</w:t>
      </w:r>
      <w:bookmarkEnd w:id="88"/>
      <w:r w:rsidRPr="00125227">
        <w:t xml:space="preserve"> </w:t>
      </w:r>
    </w:p>
    <w:p w14:paraId="2EB46A38" w14:textId="77777777" w:rsidR="00125227" w:rsidRPr="00125227" w:rsidRDefault="00125227" w:rsidP="00C6473F">
      <w:pPr>
        <w:pStyle w:val="Heading2"/>
        <w:tabs>
          <w:tab w:val="num" w:pos="360"/>
        </w:tabs>
        <w:spacing w:before="0" w:after="0"/>
        <w:ind w:left="720"/>
        <w:rPr>
          <w:rFonts w:ascii="Calibri" w:eastAsia="Aptos Display" w:hAnsi="Calibri" w:cs="Calibri"/>
          <w:bCs/>
          <w:sz w:val="22"/>
          <w:szCs w:val="22"/>
        </w:rPr>
      </w:pPr>
      <w:bookmarkStart w:id="89" w:name="_Toc186125942"/>
      <w:r w:rsidRPr="00125227">
        <w:rPr>
          <w:rFonts w:ascii="Calibri" w:eastAsia="Aptos Display" w:hAnsi="Calibri" w:cs="Calibri"/>
          <w:b/>
          <w:bCs/>
          <w:sz w:val="22"/>
          <w:szCs w:val="22"/>
        </w:rPr>
        <w:t>Site Web:</w:t>
      </w:r>
      <w:r w:rsidRPr="00125227">
        <w:rPr>
          <w:rFonts w:ascii="Calibri" w:eastAsia="Aptos Display" w:hAnsi="Calibri" w:cs="Calibri"/>
          <w:sz w:val="22"/>
          <w:szCs w:val="22"/>
        </w:rPr>
        <w:t xml:space="preserve">  </w:t>
      </w:r>
      <w:hyperlink r:id="rId76" w:history="1">
        <w:r w:rsidRPr="00125227">
          <w:rPr>
            <w:rStyle w:val="Hyperlink"/>
            <w:rFonts w:ascii="Calibri" w:eastAsia="Aptos Display" w:hAnsi="Calibri" w:cs="Calibri"/>
            <w:bCs/>
            <w:sz w:val="22"/>
            <w:szCs w:val="22"/>
          </w:rPr>
          <w:t>https://www.cell-ed.com</w:t>
        </w:r>
        <w:bookmarkEnd w:id="89"/>
      </w:hyperlink>
    </w:p>
    <w:p w14:paraId="5A5BAFD9"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90" w:name="_Toc186125943"/>
      <w:proofErr w:type="spellStart"/>
      <w:r w:rsidRPr="00125227">
        <w:rPr>
          <w:rFonts w:ascii="Calibri" w:eastAsia="Aptos Display" w:hAnsi="Calibri" w:cs="Calibri"/>
          <w:sz w:val="22"/>
          <w:szCs w:val="22"/>
          <w:lang w:val="fr-FR"/>
        </w:rPr>
        <w:lastRenderedPageBreak/>
        <w:t>Cell</w:t>
      </w:r>
      <w:proofErr w:type="spellEnd"/>
      <w:r w:rsidRPr="00125227">
        <w:rPr>
          <w:rFonts w:ascii="Calibri" w:eastAsia="Aptos Display" w:hAnsi="Calibri" w:cs="Calibri"/>
          <w:sz w:val="22"/>
          <w:szCs w:val="22"/>
          <w:lang w:val="fr-FR"/>
        </w:rPr>
        <w:t xml:space="preserve">-Ed propose à ses utilisateurs des cours d’anglais gratuits et des leçons d’entraînement aux compétences qui peuvent être accéder à tout moment et en tout endroit. Ces leçons sont disponibles par téléphone, via une application sur un téléphone ou une page web, et même par WhatsApp. Télécharger l’application </w:t>
      </w:r>
      <w:proofErr w:type="spellStart"/>
      <w:r w:rsidRPr="00125227">
        <w:rPr>
          <w:rFonts w:ascii="Calibri" w:eastAsia="Aptos Display" w:hAnsi="Calibri" w:cs="Calibri"/>
          <w:sz w:val="22"/>
          <w:szCs w:val="22"/>
          <w:lang w:val="fr-FR"/>
        </w:rPr>
        <w:t>Cell</w:t>
      </w:r>
      <w:proofErr w:type="spellEnd"/>
      <w:r w:rsidRPr="00125227">
        <w:rPr>
          <w:rFonts w:ascii="Calibri" w:eastAsia="Aptos Display" w:hAnsi="Calibri" w:cs="Calibri"/>
          <w:sz w:val="22"/>
          <w:szCs w:val="22"/>
          <w:lang w:val="fr-FR"/>
        </w:rPr>
        <w:t>-Ed ou appeler simplement +1 (</w:t>
      </w:r>
      <w:proofErr w:type="gramStart"/>
      <w:r w:rsidRPr="00125227">
        <w:rPr>
          <w:rFonts w:ascii="Calibri" w:eastAsia="Aptos Display" w:hAnsi="Calibri" w:cs="Calibri"/>
          <w:sz w:val="22"/>
          <w:szCs w:val="22"/>
          <w:lang w:val="fr-FR"/>
        </w:rPr>
        <w:t>866)-</w:t>
      </w:r>
      <w:proofErr w:type="gramEnd"/>
      <w:r w:rsidRPr="00125227">
        <w:rPr>
          <w:rFonts w:ascii="Calibri" w:eastAsia="Aptos Display" w:hAnsi="Calibri" w:cs="Calibri"/>
          <w:sz w:val="22"/>
          <w:szCs w:val="22"/>
          <w:lang w:val="fr-FR"/>
        </w:rPr>
        <w:t>425-2355 avec n’importe quel téléphone et entrer le code PIN 1788. Le cours est auto-dirigé.</w:t>
      </w:r>
      <w:bookmarkEnd w:id="90"/>
    </w:p>
    <w:p w14:paraId="0A75F8F1"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i/>
          <w:iCs/>
          <w:sz w:val="22"/>
          <w:szCs w:val="22"/>
          <w:lang w:val="fr-FR"/>
        </w:rPr>
      </w:pPr>
      <w:bookmarkStart w:id="91" w:name="_Toc186125944"/>
      <w:r w:rsidRPr="00125227">
        <w:rPr>
          <w:rFonts w:ascii="Calibri" w:eastAsia="Aptos Display" w:hAnsi="Calibri" w:cs="Calibri"/>
          <w:i/>
          <w:iCs/>
          <w:sz w:val="22"/>
          <w:szCs w:val="22"/>
          <w:lang w:val="fr-FR"/>
        </w:rPr>
        <w:t>4. Cours d’ESL</w:t>
      </w:r>
      <w:bookmarkEnd w:id="91"/>
      <w:r w:rsidRPr="00125227">
        <w:rPr>
          <w:rFonts w:ascii="Calibri" w:eastAsia="Aptos Display" w:hAnsi="Calibri" w:cs="Calibri"/>
          <w:i/>
          <w:iCs/>
          <w:sz w:val="22"/>
          <w:szCs w:val="22"/>
          <w:lang w:val="fr-FR"/>
        </w:rPr>
        <w:t xml:space="preserve"> </w:t>
      </w:r>
    </w:p>
    <w:p w14:paraId="6ADBF89C"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92" w:name="_Toc186125945"/>
      <w:r w:rsidRPr="00125227">
        <w:rPr>
          <w:rFonts w:ascii="Calibri" w:eastAsia="Aptos Display" w:hAnsi="Calibri" w:cs="Calibri"/>
          <w:b/>
          <w:sz w:val="22"/>
          <w:szCs w:val="22"/>
          <w:lang w:val="fr-FR"/>
        </w:rPr>
        <w:t xml:space="preserve">Site </w:t>
      </w:r>
      <w:proofErr w:type="gramStart"/>
      <w:r w:rsidRPr="00125227">
        <w:rPr>
          <w:rFonts w:ascii="Calibri" w:eastAsia="Aptos Display" w:hAnsi="Calibri" w:cs="Calibri"/>
          <w:b/>
          <w:sz w:val="22"/>
          <w:szCs w:val="22"/>
          <w:lang w:val="fr-FR"/>
        </w:rPr>
        <w:t>Web:</w:t>
      </w:r>
      <w:proofErr w:type="gramEnd"/>
      <w:r w:rsidRPr="00125227">
        <w:rPr>
          <w:rFonts w:ascii="Calibri" w:eastAsia="Aptos Display" w:hAnsi="Calibri" w:cs="Calibri"/>
          <w:b/>
          <w:sz w:val="22"/>
          <w:szCs w:val="22"/>
          <w:lang w:val="fr-FR"/>
        </w:rPr>
        <w:t xml:space="preserve">  </w:t>
      </w:r>
      <w:hyperlink r:id="rId77" w:history="1">
        <w:r w:rsidRPr="00125227">
          <w:rPr>
            <w:rStyle w:val="Hyperlink"/>
            <w:rFonts w:ascii="Calibri" w:eastAsia="Aptos Display" w:hAnsi="Calibri" w:cs="Calibri"/>
            <w:sz w:val="22"/>
            <w:szCs w:val="22"/>
            <w:lang w:val="fr-FR"/>
          </w:rPr>
          <w:t>https://jobs.nyc.gov/?s=ESOL</w:t>
        </w:r>
        <w:bookmarkEnd w:id="92"/>
      </w:hyperlink>
      <w:r w:rsidRPr="00125227">
        <w:rPr>
          <w:rFonts w:ascii="Calibri" w:eastAsia="Aptos Display" w:hAnsi="Calibri" w:cs="Calibri"/>
          <w:sz w:val="22"/>
          <w:szCs w:val="22"/>
          <w:lang w:val="fr-FR"/>
        </w:rPr>
        <w:t xml:space="preserve"> </w:t>
      </w:r>
    </w:p>
    <w:p w14:paraId="13DD6851"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u w:val="single"/>
          <w:lang w:val="fr-FR"/>
        </w:rPr>
      </w:pPr>
    </w:p>
    <w:p w14:paraId="2FF7B7C7" w14:textId="77777777" w:rsidR="00125227" w:rsidRPr="00125227" w:rsidRDefault="00125227" w:rsidP="00C6473F">
      <w:pPr>
        <w:pStyle w:val="Heading1"/>
        <w:rPr>
          <w:lang w:val="fr-FR"/>
        </w:rPr>
      </w:pPr>
      <w:bookmarkStart w:id="93" w:name="_Toc186125946"/>
      <w:r w:rsidRPr="00125227">
        <w:rPr>
          <w:lang w:val="fr-FR"/>
        </w:rPr>
        <w:t>Programmes d’ESL à travers New York :</w:t>
      </w:r>
      <w:bookmarkEnd w:id="93"/>
    </w:p>
    <w:p w14:paraId="4D522AA7"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643B2EF1" w14:textId="3AB2B1B7" w:rsidR="00125227" w:rsidRPr="00C6473F" w:rsidRDefault="00125227" w:rsidP="00C6473F">
      <w:pPr>
        <w:pStyle w:val="Heading2"/>
        <w:rPr>
          <w:lang w:val="fr-FR"/>
        </w:rPr>
      </w:pPr>
      <w:bookmarkStart w:id="94" w:name="_Toc186125947"/>
      <w:r w:rsidRPr="00C6473F">
        <w:rPr>
          <w:lang w:val="fr-FR"/>
        </w:rPr>
        <w:t>i. Le Programme d'Alphabétisation Pour Adulte</w:t>
      </w:r>
      <w:r w:rsidR="00C6473F" w:rsidRPr="00C6473F">
        <w:rPr>
          <w:lang w:val="fr-FR"/>
        </w:rPr>
        <w:t>s</w:t>
      </w:r>
      <w:r w:rsidRPr="00C6473F">
        <w:rPr>
          <w:lang w:val="fr-FR"/>
        </w:rPr>
        <w:t xml:space="preserve"> - Département de la Jeunesse et du Développement Communautaire de la Ville de New York</w:t>
      </w:r>
      <w:r w:rsidR="00C6473F" w:rsidRPr="00C6473F">
        <w:rPr>
          <w:lang w:val="fr-FR"/>
        </w:rPr>
        <w:t xml:space="preserve"> (</w:t>
      </w:r>
      <w:r w:rsidR="00C6473F" w:rsidRPr="00C6473F">
        <w:rPr>
          <w:lang w:val="fr-FR"/>
        </w:rPr>
        <w:t xml:space="preserve">NYC </w:t>
      </w:r>
      <w:proofErr w:type="spellStart"/>
      <w:r w:rsidR="00C6473F" w:rsidRPr="00C6473F">
        <w:rPr>
          <w:lang w:val="fr-FR"/>
        </w:rPr>
        <w:t>Department</w:t>
      </w:r>
      <w:proofErr w:type="spellEnd"/>
      <w:r w:rsidR="00C6473F" w:rsidRPr="00C6473F">
        <w:rPr>
          <w:lang w:val="fr-FR"/>
        </w:rPr>
        <w:t xml:space="preserve"> of </w:t>
      </w:r>
      <w:proofErr w:type="spellStart"/>
      <w:r w:rsidR="00C6473F" w:rsidRPr="00C6473F">
        <w:rPr>
          <w:lang w:val="fr-FR"/>
        </w:rPr>
        <w:t>Youth</w:t>
      </w:r>
      <w:proofErr w:type="spellEnd"/>
      <w:r w:rsidR="00C6473F" w:rsidRPr="00C6473F">
        <w:rPr>
          <w:lang w:val="fr-FR"/>
        </w:rPr>
        <w:t xml:space="preserve"> &amp; Community </w:t>
      </w:r>
      <w:proofErr w:type="spellStart"/>
      <w:r w:rsidR="00C6473F" w:rsidRPr="00C6473F">
        <w:rPr>
          <w:lang w:val="fr-FR"/>
        </w:rPr>
        <w:t>Development</w:t>
      </w:r>
      <w:proofErr w:type="spellEnd"/>
      <w:r w:rsidR="00C6473F" w:rsidRPr="00C6473F">
        <w:rPr>
          <w:lang w:val="fr-FR"/>
        </w:rPr>
        <w:t xml:space="preserve"> (DYCD)</w:t>
      </w:r>
      <w:r w:rsidR="00C6473F">
        <w:rPr>
          <w:lang w:val="fr-FR"/>
        </w:rPr>
        <w:t>)</w:t>
      </w:r>
      <w:bookmarkEnd w:id="94"/>
    </w:p>
    <w:p w14:paraId="4D84D16E"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p>
    <w:p w14:paraId="7B6348CA"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95" w:name="_Toc186125948"/>
      <w:r w:rsidRPr="00125227">
        <w:rPr>
          <w:rFonts w:ascii="Calibri" w:eastAsia="Aptos Display" w:hAnsi="Calibri" w:cs="Calibri"/>
          <w:b/>
          <w:bCs/>
          <w:sz w:val="22"/>
          <w:szCs w:val="22"/>
          <w:lang w:val="fr-FR"/>
        </w:rPr>
        <w:t>Aperçu :</w:t>
      </w:r>
      <w:bookmarkEnd w:id="95"/>
    </w:p>
    <w:p w14:paraId="2AEC79CD"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96" w:name="_Toc186125949"/>
      <w:r w:rsidRPr="00125227">
        <w:rPr>
          <w:rFonts w:ascii="Calibri" w:eastAsia="Aptos Display" w:hAnsi="Calibri" w:cs="Calibri"/>
          <w:bCs/>
          <w:sz w:val="22"/>
          <w:szCs w:val="22"/>
          <w:lang w:val="fr-FR"/>
        </w:rPr>
        <w:t>Programmes gratuits de ABE, GED et ESOL à l'échelle de la ville. Les adultes et les jeunes de 16 ans et plus qui ne sont pas scolarisés peuvent suivre des cours gratuits pour apprendre l'anglais et se préparer aux examens HSE/GED.</w:t>
      </w:r>
      <w:bookmarkEnd w:id="96"/>
    </w:p>
    <w:p w14:paraId="4D09703C"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97" w:name="_Toc186125950"/>
      <w:r w:rsidRPr="00125227">
        <w:rPr>
          <w:rFonts w:ascii="Calibri" w:eastAsia="Aptos Display" w:hAnsi="Calibri" w:cs="Calibri"/>
          <w:b/>
          <w:bCs/>
          <w:sz w:val="22"/>
          <w:szCs w:val="22"/>
          <w:lang w:val="fr-FR"/>
        </w:rPr>
        <w:t>Programme :</w:t>
      </w:r>
      <w:bookmarkEnd w:id="97"/>
    </w:p>
    <w:p w14:paraId="7E238190"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98" w:name="_Toc186125951"/>
      <w:r w:rsidRPr="00125227">
        <w:rPr>
          <w:rFonts w:ascii="Calibri" w:eastAsia="Aptos Display" w:hAnsi="Calibri" w:cs="Calibri"/>
          <w:sz w:val="22"/>
          <w:szCs w:val="22"/>
          <w:lang w:val="fr-FR"/>
        </w:rPr>
        <w:t>Prenez des cours d’anglais, des cours pour obtenir votre diplôme de lycée et de préparation au diplôme de niveau équivalent au lycée/GED. Les cours sont pendant l’été et dure un mois, d’après l’information postée en juillet 2023.</w:t>
      </w:r>
      <w:bookmarkEnd w:id="98"/>
      <w:r w:rsidRPr="00125227">
        <w:rPr>
          <w:rFonts w:ascii="Calibri" w:eastAsia="Aptos Display" w:hAnsi="Calibri" w:cs="Calibri"/>
          <w:sz w:val="22"/>
          <w:szCs w:val="22"/>
          <w:lang w:val="fr-FR"/>
        </w:rPr>
        <w:t xml:space="preserve"> </w:t>
      </w:r>
    </w:p>
    <w:p w14:paraId="332E745D"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99" w:name="_Toc186125952"/>
      <w:r w:rsidRPr="00125227">
        <w:rPr>
          <w:rFonts w:ascii="Calibri" w:eastAsia="Aptos Display" w:hAnsi="Calibri" w:cs="Calibri"/>
          <w:b/>
          <w:bCs/>
          <w:sz w:val="22"/>
          <w:szCs w:val="22"/>
          <w:lang w:val="fr-FR"/>
        </w:rPr>
        <w:t>Comment Postuler :</w:t>
      </w:r>
      <w:bookmarkEnd w:id="99"/>
    </w:p>
    <w:p w14:paraId="1832E1CA"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00" w:name="_Toc186125953"/>
      <w:r w:rsidRPr="00125227">
        <w:rPr>
          <w:rFonts w:ascii="Calibri" w:eastAsia="Aptos Display" w:hAnsi="Calibri" w:cs="Calibri"/>
          <w:sz w:val="22"/>
          <w:szCs w:val="22"/>
          <w:lang w:val="fr-FR"/>
        </w:rPr>
        <w:t>Trouvez un programme près de chez vous à : </w:t>
      </w:r>
      <w:proofErr w:type="spellStart"/>
      <w:r w:rsidRPr="00125227">
        <w:rPr>
          <w:rFonts w:ascii="Calibri" w:eastAsia="Aptos Display" w:hAnsi="Calibri" w:cs="Calibri"/>
          <w:sz w:val="22"/>
          <w:szCs w:val="22"/>
        </w:rPr>
        <w:fldChar w:fldCharType="begin"/>
      </w:r>
      <w:r w:rsidRPr="00125227">
        <w:rPr>
          <w:rFonts w:ascii="Calibri" w:eastAsia="Aptos Display" w:hAnsi="Calibri" w:cs="Calibri"/>
          <w:sz w:val="22"/>
          <w:szCs w:val="22"/>
          <w:lang w:val="fr-FR"/>
        </w:rPr>
        <w:instrText>HYPERLINK "https://discoverdycd.dycdconnect.nyc/program-public" \t "_blank"</w:instrText>
      </w:r>
      <w:r w:rsidRPr="00125227">
        <w:rPr>
          <w:rFonts w:ascii="Calibri" w:eastAsia="Aptos Display" w:hAnsi="Calibri" w:cs="Calibri"/>
          <w:sz w:val="22"/>
          <w:szCs w:val="22"/>
        </w:rPr>
      </w:r>
      <w:r w:rsidRPr="00125227">
        <w:rPr>
          <w:rFonts w:ascii="Calibri" w:eastAsia="Aptos Display" w:hAnsi="Calibri" w:cs="Calibri"/>
          <w:sz w:val="22"/>
          <w:szCs w:val="22"/>
        </w:rPr>
        <w:fldChar w:fldCharType="separate"/>
      </w:r>
      <w:r w:rsidRPr="00125227">
        <w:rPr>
          <w:rStyle w:val="Hyperlink"/>
          <w:rFonts w:ascii="Calibri" w:eastAsia="Aptos Display" w:hAnsi="Calibri" w:cs="Calibri"/>
          <w:sz w:val="22"/>
          <w:szCs w:val="22"/>
          <w:lang w:val="fr-FR"/>
        </w:rPr>
        <w:t>discoverDYCD</w:t>
      </w:r>
      <w:proofErr w:type="spellEnd"/>
      <w:r w:rsidRPr="00125227">
        <w:rPr>
          <w:rFonts w:ascii="Calibri" w:eastAsia="Aptos Display" w:hAnsi="Calibri" w:cs="Calibri"/>
          <w:sz w:val="22"/>
          <w:szCs w:val="22"/>
        </w:rPr>
        <w:fldChar w:fldCharType="end"/>
      </w:r>
      <w:r w:rsidRPr="00125227">
        <w:rPr>
          <w:rFonts w:ascii="Calibri" w:eastAsia="Aptos Display" w:hAnsi="Calibri" w:cs="Calibri"/>
          <w:sz w:val="22"/>
          <w:szCs w:val="22"/>
          <w:lang w:val="fr-FR"/>
        </w:rPr>
        <w:t>.</w:t>
      </w:r>
      <w:bookmarkEnd w:id="100"/>
    </w:p>
    <w:p w14:paraId="730CB93A" w14:textId="77777777" w:rsidR="00125227" w:rsidRPr="00125227" w:rsidRDefault="00125227" w:rsidP="00C6473F">
      <w:pPr>
        <w:pStyle w:val="Heading2"/>
        <w:widowControl w:val="0"/>
        <w:numPr>
          <w:ilvl w:val="0"/>
          <w:numId w:val="53"/>
        </w:numPr>
        <w:tabs>
          <w:tab w:val="num" w:pos="360"/>
        </w:tabs>
        <w:spacing w:before="0" w:after="0" w:line="276" w:lineRule="auto"/>
        <w:rPr>
          <w:rFonts w:ascii="Calibri" w:eastAsia="Aptos Display" w:hAnsi="Calibri" w:cs="Calibri"/>
          <w:sz w:val="22"/>
          <w:szCs w:val="22"/>
          <w:lang w:val="fr-FR"/>
        </w:rPr>
      </w:pPr>
      <w:bookmarkStart w:id="101" w:name="_Toc186125954"/>
      <w:r w:rsidRPr="00125227">
        <w:rPr>
          <w:rFonts w:ascii="Calibri" w:eastAsia="Aptos Display" w:hAnsi="Calibri" w:cs="Calibri"/>
          <w:sz w:val="22"/>
          <w:szCs w:val="22"/>
          <w:lang w:val="fr-FR"/>
        </w:rPr>
        <w:t>Sélectionnez « Services Éducatifs » et cliquez « Rechercher ».</w:t>
      </w:r>
      <w:bookmarkEnd w:id="101"/>
    </w:p>
    <w:p w14:paraId="4A2AE4C6" w14:textId="77777777" w:rsidR="00125227" w:rsidRPr="00125227" w:rsidRDefault="00125227" w:rsidP="00C6473F">
      <w:pPr>
        <w:pStyle w:val="Heading2"/>
        <w:widowControl w:val="0"/>
        <w:numPr>
          <w:ilvl w:val="0"/>
          <w:numId w:val="53"/>
        </w:numPr>
        <w:tabs>
          <w:tab w:val="num" w:pos="360"/>
        </w:tabs>
        <w:spacing w:before="0" w:after="0" w:line="276" w:lineRule="auto"/>
        <w:rPr>
          <w:rFonts w:ascii="Calibri" w:eastAsia="Aptos Display" w:hAnsi="Calibri" w:cs="Calibri"/>
          <w:sz w:val="22"/>
          <w:szCs w:val="22"/>
          <w:lang w:val="fr-FR"/>
        </w:rPr>
      </w:pPr>
      <w:bookmarkStart w:id="102" w:name="_Toc186125955"/>
      <w:r w:rsidRPr="00125227">
        <w:rPr>
          <w:rFonts w:ascii="Calibri" w:eastAsia="Aptos Display" w:hAnsi="Calibri" w:cs="Calibri"/>
          <w:sz w:val="22"/>
          <w:szCs w:val="22"/>
          <w:lang w:val="fr-FR"/>
        </w:rPr>
        <w:t>Pour trouver un prestataire près de chez vous, recherchez « Alphabétisation des Adultes » dans le moteur de recherche Mots Clés.</w:t>
      </w:r>
      <w:bookmarkEnd w:id="102"/>
    </w:p>
    <w:p w14:paraId="6A975FC3" w14:textId="77777777" w:rsidR="00125227" w:rsidRPr="00125227" w:rsidRDefault="00125227" w:rsidP="00C6473F">
      <w:pPr>
        <w:pStyle w:val="Heading2"/>
        <w:widowControl w:val="0"/>
        <w:numPr>
          <w:ilvl w:val="0"/>
          <w:numId w:val="53"/>
        </w:numPr>
        <w:tabs>
          <w:tab w:val="num" w:pos="360"/>
        </w:tabs>
        <w:spacing w:before="0" w:after="0" w:line="276" w:lineRule="auto"/>
        <w:rPr>
          <w:rFonts w:ascii="Calibri" w:eastAsia="Aptos Display" w:hAnsi="Calibri" w:cs="Calibri"/>
          <w:sz w:val="22"/>
          <w:szCs w:val="22"/>
          <w:lang w:val="fr-FR"/>
        </w:rPr>
      </w:pPr>
      <w:bookmarkStart w:id="103" w:name="_Toc186125956"/>
      <w:r w:rsidRPr="00125227">
        <w:rPr>
          <w:rFonts w:ascii="Calibri" w:eastAsia="Aptos Display" w:hAnsi="Calibri" w:cs="Calibri"/>
          <w:sz w:val="22"/>
          <w:szCs w:val="22"/>
          <w:lang w:val="fr-FR"/>
        </w:rPr>
        <w:t>Contactez un prestataire pour en apprendre plus sur leurs programmes et comment y postuler.</w:t>
      </w:r>
      <w:bookmarkEnd w:id="103"/>
    </w:p>
    <w:p w14:paraId="4C41A1E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0CEC90CE"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04" w:name="_Toc186125957"/>
      <w:r w:rsidRPr="00125227">
        <w:rPr>
          <w:rFonts w:ascii="Calibri" w:eastAsia="Aptos Display" w:hAnsi="Calibri" w:cs="Calibri"/>
          <w:b/>
          <w:bCs/>
          <w:sz w:val="22"/>
          <w:szCs w:val="22"/>
          <w:lang w:val="fr-FR"/>
        </w:rPr>
        <w:t>Rémunération :</w:t>
      </w:r>
      <w:r w:rsidRPr="00125227">
        <w:rPr>
          <w:rFonts w:ascii="Calibri" w:eastAsia="Aptos Display" w:hAnsi="Calibri" w:cs="Calibri"/>
          <w:sz w:val="22"/>
          <w:szCs w:val="22"/>
          <w:lang w:val="fr-FR"/>
        </w:rPr>
        <w:t xml:space="preserve">  Aucune.</w:t>
      </w:r>
      <w:bookmarkEnd w:id="104"/>
    </w:p>
    <w:p w14:paraId="6A7BF4AB"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05" w:name="_Toc186125958"/>
      <w:r w:rsidRPr="00125227">
        <w:rPr>
          <w:rFonts w:ascii="Calibri" w:eastAsia="Aptos Display" w:hAnsi="Calibri" w:cs="Calibri"/>
          <w:b/>
          <w:bCs/>
          <w:sz w:val="22"/>
          <w:szCs w:val="22"/>
          <w:lang w:val="fr-FR"/>
        </w:rPr>
        <w:t>Coût :</w:t>
      </w:r>
      <w:r w:rsidRPr="00125227">
        <w:rPr>
          <w:rFonts w:ascii="Calibri" w:eastAsia="Aptos Display" w:hAnsi="Calibri" w:cs="Calibri"/>
          <w:sz w:val="22"/>
          <w:szCs w:val="22"/>
          <w:lang w:val="fr-FR"/>
        </w:rPr>
        <w:t> Les services sont gratuits.</w:t>
      </w:r>
      <w:bookmarkEnd w:id="105"/>
    </w:p>
    <w:p w14:paraId="3066290D"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06" w:name="_Toc186125959"/>
      <w:r w:rsidRPr="00125227">
        <w:rPr>
          <w:rFonts w:ascii="Calibri" w:eastAsia="Aptos Display" w:hAnsi="Calibri" w:cs="Calibri"/>
          <w:b/>
          <w:bCs/>
          <w:sz w:val="22"/>
          <w:szCs w:val="22"/>
          <w:lang w:val="fr-FR"/>
        </w:rPr>
        <w:t>Critères d’Éligibilité :</w:t>
      </w:r>
      <w:bookmarkEnd w:id="106"/>
      <w:r w:rsidRPr="00125227">
        <w:rPr>
          <w:rFonts w:ascii="Calibri" w:eastAsia="Aptos Display" w:hAnsi="Calibri" w:cs="Calibri"/>
          <w:sz w:val="22"/>
          <w:szCs w:val="22"/>
          <w:lang w:val="fr-FR"/>
        </w:rPr>
        <w:tab/>
      </w:r>
    </w:p>
    <w:p w14:paraId="5A41A4E6" w14:textId="77777777" w:rsidR="00125227" w:rsidRPr="00125227" w:rsidRDefault="00125227" w:rsidP="00C6473F">
      <w:pPr>
        <w:pStyle w:val="Heading2"/>
        <w:widowControl w:val="0"/>
        <w:numPr>
          <w:ilvl w:val="0"/>
          <w:numId w:val="54"/>
        </w:numPr>
        <w:tabs>
          <w:tab w:val="num" w:pos="360"/>
        </w:tabs>
        <w:spacing w:before="0" w:after="0"/>
        <w:rPr>
          <w:rFonts w:ascii="Calibri" w:eastAsia="Aptos Display" w:hAnsi="Calibri" w:cs="Calibri"/>
          <w:sz w:val="22"/>
          <w:szCs w:val="22"/>
          <w:lang w:val="fr-FR"/>
        </w:rPr>
      </w:pPr>
      <w:bookmarkStart w:id="107" w:name="_Toc186125960"/>
      <w:r w:rsidRPr="00125227">
        <w:rPr>
          <w:rFonts w:ascii="Calibri" w:eastAsia="Aptos Display" w:hAnsi="Calibri" w:cs="Calibri"/>
          <w:b/>
          <w:bCs/>
          <w:sz w:val="22"/>
          <w:szCs w:val="22"/>
          <w:lang w:val="fr-FR"/>
        </w:rPr>
        <w:t>Exigences de Résidence</w:t>
      </w:r>
      <w:r w:rsidRPr="00125227">
        <w:rPr>
          <w:rFonts w:ascii="Calibri" w:eastAsia="Aptos Display" w:hAnsi="Calibri" w:cs="Calibri"/>
          <w:sz w:val="22"/>
          <w:szCs w:val="22"/>
          <w:lang w:val="fr-FR"/>
        </w:rPr>
        <w:t xml:space="preserve"> :  résident de la ville de New York.</w:t>
      </w:r>
      <w:bookmarkEnd w:id="107"/>
    </w:p>
    <w:p w14:paraId="235FE8D8" w14:textId="77777777" w:rsidR="00125227" w:rsidRPr="00125227" w:rsidRDefault="00125227" w:rsidP="00C6473F">
      <w:pPr>
        <w:pStyle w:val="Heading2"/>
        <w:widowControl w:val="0"/>
        <w:numPr>
          <w:ilvl w:val="0"/>
          <w:numId w:val="54"/>
        </w:numPr>
        <w:tabs>
          <w:tab w:val="num" w:pos="360"/>
        </w:tabs>
        <w:spacing w:before="0" w:after="0"/>
        <w:rPr>
          <w:rFonts w:ascii="Calibri" w:eastAsia="Aptos Display" w:hAnsi="Calibri" w:cs="Calibri"/>
          <w:sz w:val="22"/>
          <w:szCs w:val="22"/>
          <w:lang w:val="fr-FR"/>
        </w:rPr>
      </w:pPr>
      <w:bookmarkStart w:id="108" w:name="_Toc186125961"/>
      <w:r w:rsidRPr="00125227">
        <w:rPr>
          <w:rFonts w:ascii="Calibri" w:eastAsia="Aptos Display" w:hAnsi="Calibri" w:cs="Calibri"/>
          <w:b/>
          <w:bCs/>
          <w:sz w:val="22"/>
          <w:szCs w:val="22"/>
          <w:lang w:val="fr-FR"/>
        </w:rPr>
        <w:t>Exigences d’Âge</w:t>
      </w:r>
      <w:r w:rsidRPr="00125227">
        <w:rPr>
          <w:rFonts w:ascii="Calibri" w:eastAsia="Aptos Display" w:hAnsi="Calibri" w:cs="Calibri"/>
          <w:sz w:val="22"/>
          <w:szCs w:val="22"/>
          <w:lang w:val="fr-FR"/>
        </w:rPr>
        <w:t xml:space="preserve"> :  Doit avoir 16 ans ou plus.</w:t>
      </w:r>
      <w:bookmarkEnd w:id="108"/>
    </w:p>
    <w:p w14:paraId="31745F6A" w14:textId="77777777" w:rsidR="00125227" w:rsidRPr="00125227" w:rsidRDefault="00125227" w:rsidP="00C6473F">
      <w:pPr>
        <w:pStyle w:val="Heading2"/>
        <w:widowControl w:val="0"/>
        <w:numPr>
          <w:ilvl w:val="0"/>
          <w:numId w:val="54"/>
        </w:numPr>
        <w:tabs>
          <w:tab w:val="num" w:pos="360"/>
        </w:tabs>
        <w:spacing w:before="0" w:after="0"/>
        <w:rPr>
          <w:rFonts w:ascii="Calibri" w:eastAsia="Aptos Display" w:hAnsi="Calibri" w:cs="Calibri"/>
          <w:sz w:val="22"/>
          <w:szCs w:val="22"/>
          <w:lang w:val="fr-FR"/>
        </w:rPr>
      </w:pPr>
      <w:bookmarkStart w:id="109" w:name="_Toc186125962"/>
      <w:r w:rsidRPr="00125227">
        <w:rPr>
          <w:rFonts w:ascii="Calibri" w:eastAsia="Aptos Display" w:hAnsi="Calibri" w:cs="Calibri"/>
          <w:b/>
          <w:bCs/>
          <w:sz w:val="22"/>
          <w:szCs w:val="22"/>
          <w:lang w:val="fr-FR"/>
        </w:rPr>
        <w:t>Exigences de Revenu</w:t>
      </w:r>
      <w:r w:rsidRPr="00125227">
        <w:rPr>
          <w:rFonts w:ascii="Calibri" w:eastAsia="Aptos Display" w:hAnsi="Calibri" w:cs="Calibri"/>
          <w:sz w:val="22"/>
          <w:szCs w:val="22"/>
          <w:lang w:val="fr-FR"/>
        </w:rPr>
        <w:t xml:space="preserve"> :  Doit avoir un faible revenu.</w:t>
      </w:r>
      <w:bookmarkEnd w:id="109"/>
    </w:p>
    <w:p w14:paraId="587D4125" w14:textId="77777777" w:rsidR="00125227" w:rsidRPr="00125227" w:rsidRDefault="00125227" w:rsidP="00C6473F">
      <w:pPr>
        <w:pStyle w:val="Heading2"/>
        <w:widowControl w:val="0"/>
        <w:numPr>
          <w:ilvl w:val="0"/>
          <w:numId w:val="54"/>
        </w:numPr>
        <w:tabs>
          <w:tab w:val="num" w:pos="360"/>
        </w:tabs>
        <w:spacing w:before="0" w:after="0"/>
        <w:rPr>
          <w:rFonts w:ascii="Calibri" w:eastAsia="Aptos Display" w:hAnsi="Calibri" w:cs="Calibri"/>
          <w:sz w:val="22"/>
          <w:szCs w:val="22"/>
          <w:lang w:val="fr-FR"/>
        </w:rPr>
      </w:pPr>
      <w:bookmarkStart w:id="110" w:name="_Toc186125963"/>
      <w:r w:rsidRPr="00125227">
        <w:rPr>
          <w:rFonts w:ascii="Calibri" w:eastAsia="Aptos Display" w:hAnsi="Calibri" w:cs="Calibri"/>
          <w:b/>
          <w:bCs/>
          <w:sz w:val="22"/>
          <w:szCs w:val="22"/>
          <w:lang w:val="fr-FR"/>
        </w:rPr>
        <w:t>Exigences Éducatives</w:t>
      </w:r>
      <w:r w:rsidRPr="00125227">
        <w:rPr>
          <w:rFonts w:ascii="Calibri" w:eastAsia="Aptos Display" w:hAnsi="Calibri" w:cs="Calibri"/>
          <w:sz w:val="22"/>
          <w:szCs w:val="22"/>
          <w:lang w:val="fr-FR"/>
        </w:rPr>
        <w:t xml:space="preserve"> :  Ne doit pas être inscrit à une école ; ne pas avoir de diplôme de lycée à part si c’est un diplôme étranger ou un diplôme d’IEP ; vous devriez peut-être passer un examen pour voir si vous êtes éligibles.</w:t>
      </w:r>
      <w:bookmarkEnd w:id="110"/>
    </w:p>
    <w:p w14:paraId="583907E6" w14:textId="77777777" w:rsidR="00125227" w:rsidRDefault="00125227" w:rsidP="00C6473F">
      <w:pPr>
        <w:pStyle w:val="Heading2"/>
        <w:widowControl w:val="0"/>
        <w:numPr>
          <w:ilvl w:val="0"/>
          <w:numId w:val="54"/>
        </w:numPr>
        <w:tabs>
          <w:tab w:val="num" w:pos="360"/>
        </w:tabs>
        <w:spacing w:before="0" w:after="0"/>
        <w:rPr>
          <w:rFonts w:ascii="Calibri" w:eastAsia="Aptos Display" w:hAnsi="Calibri" w:cs="Calibri"/>
          <w:sz w:val="22"/>
          <w:szCs w:val="22"/>
          <w:lang w:val="fr-FR"/>
        </w:rPr>
      </w:pPr>
      <w:bookmarkStart w:id="111" w:name="_Toc186125964"/>
      <w:r w:rsidRPr="00125227">
        <w:rPr>
          <w:rFonts w:ascii="Calibri" w:eastAsia="Aptos Display" w:hAnsi="Calibri" w:cs="Calibri"/>
          <w:b/>
          <w:bCs/>
          <w:sz w:val="22"/>
          <w:szCs w:val="22"/>
          <w:lang w:val="fr-FR"/>
        </w:rPr>
        <w:lastRenderedPageBreak/>
        <w:t>Exigences de Langue :</w:t>
      </w:r>
      <w:r w:rsidRPr="00125227">
        <w:rPr>
          <w:rFonts w:ascii="Calibri" w:eastAsia="Aptos Display" w:hAnsi="Calibri" w:cs="Calibri"/>
          <w:sz w:val="22"/>
          <w:szCs w:val="22"/>
          <w:lang w:val="fr-FR"/>
        </w:rPr>
        <w:t xml:space="preserve">  Ces cours sont destinés aux personnes qui ne parlent, ne lisent ou n'écrivent pas suffisamment bien la langue anglaise pour participer à des programmes d'éducation ou de formation en anglais.</w:t>
      </w:r>
      <w:bookmarkEnd w:id="111"/>
      <w:r w:rsidRPr="00125227">
        <w:rPr>
          <w:rFonts w:ascii="Calibri" w:eastAsia="Aptos Display" w:hAnsi="Calibri" w:cs="Calibri"/>
          <w:sz w:val="22"/>
          <w:szCs w:val="22"/>
          <w:lang w:val="fr-FR"/>
        </w:rPr>
        <w:t xml:space="preserve"> </w:t>
      </w:r>
    </w:p>
    <w:p w14:paraId="02A2FECA" w14:textId="77777777" w:rsidR="00C6473F" w:rsidRPr="00125227" w:rsidRDefault="00C6473F" w:rsidP="00C6473F">
      <w:pPr>
        <w:rPr>
          <w:lang w:val="fr-FR"/>
        </w:rPr>
      </w:pPr>
    </w:p>
    <w:p w14:paraId="1EF0EC22" w14:textId="77777777" w:rsidR="00125227" w:rsidRPr="00487B3E" w:rsidRDefault="00125227" w:rsidP="00C6473F">
      <w:pPr>
        <w:pStyle w:val="Heading2"/>
        <w:rPr>
          <w:lang w:val="fr-FR"/>
        </w:rPr>
      </w:pPr>
      <w:bookmarkStart w:id="112" w:name="_Toc186125965"/>
      <w:r w:rsidRPr="00487B3E">
        <w:rPr>
          <w:lang w:val="fr-FR"/>
        </w:rPr>
        <w:lastRenderedPageBreak/>
        <w:t>5. Bibliothèque Publique de Brooklyn – Programme d’ESOL</w:t>
      </w:r>
      <w:bookmarkEnd w:id="112"/>
      <w:r w:rsidRPr="00487B3E">
        <w:rPr>
          <w:lang w:val="fr-FR"/>
        </w:rPr>
        <w:t xml:space="preserve"> </w:t>
      </w:r>
    </w:p>
    <w:p w14:paraId="51C60637"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rPr>
      </w:pPr>
      <w:bookmarkStart w:id="113" w:name="_Toc186125966"/>
      <w:r w:rsidRPr="00125227">
        <w:rPr>
          <w:rFonts w:ascii="Calibri" w:eastAsia="Aptos Display" w:hAnsi="Calibri" w:cs="Calibri"/>
          <w:sz w:val="22"/>
          <w:szCs w:val="22"/>
        </w:rPr>
        <w:t xml:space="preserve">Site </w:t>
      </w:r>
      <w:proofErr w:type="gramStart"/>
      <w:r w:rsidRPr="00125227">
        <w:rPr>
          <w:rFonts w:ascii="Calibri" w:eastAsia="Aptos Display" w:hAnsi="Calibri" w:cs="Calibri"/>
          <w:sz w:val="22"/>
          <w:szCs w:val="22"/>
        </w:rPr>
        <w:t>Web :</w:t>
      </w:r>
      <w:proofErr w:type="gramEnd"/>
      <w:r w:rsidRPr="00125227">
        <w:rPr>
          <w:rFonts w:ascii="Calibri" w:eastAsia="Aptos Display" w:hAnsi="Calibri" w:cs="Calibri"/>
          <w:sz w:val="22"/>
          <w:szCs w:val="22"/>
        </w:rPr>
        <w:t xml:space="preserve">  </w:t>
      </w:r>
      <w:hyperlink r:id="rId78" w:history="1">
        <w:r w:rsidRPr="00125227">
          <w:rPr>
            <w:rStyle w:val="Hyperlink"/>
            <w:rFonts w:ascii="Calibri" w:eastAsia="Aptos Display" w:hAnsi="Calibri" w:cs="Calibri"/>
            <w:sz w:val="22"/>
            <w:szCs w:val="22"/>
          </w:rPr>
          <w:t>https://www.bklynlibrary.org/adult-learning/esol</w:t>
        </w:r>
        <w:bookmarkEnd w:id="113"/>
      </w:hyperlink>
    </w:p>
    <w:p w14:paraId="34E93C28"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14" w:name="_Toc186125967"/>
      <w:proofErr w:type="gramStart"/>
      <w:r w:rsidRPr="00125227">
        <w:rPr>
          <w:rFonts w:ascii="Calibri" w:eastAsia="Aptos Display" w:hAnsi="Calibri" w:cs="Calibri"/>
          <w:sz w:val="22"/>
          <w:szCs w:val="22"/>
          <w:lang w:val="fr-FR"/>
        </w:rPr>
        <w:t>Email</w:t>
      </w:r>
      <w:proofErr w:type="gramEnd"/>
      <w:r w:rsidRPr="00125227">
        <w:rPr>
          <w:rFonts w:ascii="Calibri" w:eastAsia="Aptos Display" w:hAnsi="Calibri" w:cs="Calibri"/>
          <w:sz w:val="22"/>
          <w:szCs w:val="22"/>
          <w:lang w:val="fr-FR"/>
        </w:rPr>
        <w:t xml:space="preserve"> :  </w:t>
      </w:r>
      <w:hyperlink r:id="rId79" w:history="1">
        <w:r w:rsidRPr="00125227">
          <w:rPr>
            <w:rStyle w:val="Hyperlink"/>
            <w:rFonts w:ascii="Calibri" w:eastAsia="Aptos Display" w:hAnsi="Calibri" w:cs="Calibri"/>
            <w:sz w:val="22"/>
            <w:szCs w:val="22"/>
            <w:lang w:val="fr-FR"/>
          </w:rPr>
          <w:t>esol@bklynlibrary.org</w:t>
        </w:r>
        <w:bookmarkEnd w:id="114"/>
      </w:hyperlink>
    </w:p>
    <w:p w14:paraId="72B58BA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sz w:val="22"/>
          <w:szCs w:val="22"/>
          <w:lang w:val="fr-FR"/>
        </w:rPr>
      </w:pPr>
    </w:p>
    <w:p w14:paraId="39BB0CDD"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sz w:val="22"/>
          <w:szCs w:val="22"/>
          <w:lang w:val="fr-FR"/>
        </w:rPr>
      </w:pPr>
      <w:bookmarkStart w:id="115" w:name="_Toc186125968"/>
      <w:r w:rsidRPr="00125227">
        <w:rPr>
          <w:rFonts w:ascii="Calibri" w:eastAsia="Aptos Display" w:hAnsi="Calibri" w:cs="Calibri"/>
          <w:b/>
          <w:bCs/>
          <w:sz w:val="22"/>
          <w:szCs w:val="22"/>
          <w:lang w:val="fr-FR"/>
        </w:rPr>
        <w:t>Aperçu :</w:t>
      </w:r>
      <w:bookmarkEnd w:id="115"/>
    </w:p>
    <w:p w14:paraId="57E93E8B"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sz w:val="22"/>
          <w:szCs w:val="22"/>
          <w:lang w:val="fr-FR"/>
        </w:rPr>
      </w:pPr>
      <w:bookmarkStart w:id="116" w:name="_Toc172644234"/>
      <w:bookmarkStart w:id="117" w:name="_Toc186125969"/>
      <w:r w:rsidRPr="00125227">
        <w:rPr>
          <w:rFonts w:ascii="Calibri" w:eastAsia="Aptos Display" w:hAnsi="Calibri" w:cs="Calibri"/>
          <w:bCs/>
          <w:sz w:val="22"/>
          <w:szCs w:val="22"/>
          <w:lang w:val="fr-FR"/>
        </w:rPr>
        <w:t>Cours d'anglais pour les non-anglophones.  Des cours débutants, intermédiaires, ou avancés (Anglais Pour Le Travail) sont disponibles.</w:t>
      </w:r>
      <w:bookmarkEnd w:id="116"/>
      <w:bookmarkEnd w:id="117"/>
    </w:p>
    <w:p w14:paraId="2A11468B"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sz w:val="22"/>
          <w:szCs w:val="22"/>
          <w:lang w:val="fr-FR"/>
        </w:rPr>
      </w:pPr>
      <w:r w:rsidRPr="00125227">
        <w:rPr>
          <w:rFonts w:ascii="Calibri" w:eastAsia="Aptos Display" w:hAnsi="Calibri" w:cs="Calibri"/>
          <w:b/>
          <w:bCs/>
          <w:sz w:val="22"/>
          <w:szCs w:val="22"/>
          <w:lang w:val="fr-FR"/>
        </w:rPr>
        <w:br/>
      </w:r>
      <w:bookmarkStart w:id="118" w:name="_Toc186125970"/>
      <w:r w:rsidRPr="00125227">
        <w:rPr>
          <w:rFonts w:ascii="Calibri" w:eastAsia="Aptos Display" w:hAnsi="Calibri" w:cs="Calibri"/>
          <w:b/>
          <w:bCs/>
          <w:sz w:val="22"/>
          <w:szCs w:val="22"/>
          <w:lang w:val="fr-FR"/>
        </w:rPr>
        <w:t>Programme :</w:t>
      </w:r>
      <w:bookmarkEnd w:id="118"/>
      <w:r w:rsidRPr="00125227">
        <w:rPr>
          <w:rFonts w:ascii="Calibri" w:eastAsia="Aptos Display" w:hAnsi="Calibri" w:cs="Calibri"/>
          <w:b/>
          <w:bCs/>
          <w:sz w:val="22"/>
          <w:szCs w:val="22"/>
          <w:lang w:val="fr-FR"/>
        </w:rPr>
        <w:tab/>
      </w:r>
    </w:p>
    <w:p w14:paraId="73CC197C"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19" w:name="_Toc186125971"/>
      <w:r w:rsidRPr="00125227">
        <w:rPr>
          <w:rFonts w:ascii="Calibri" w:eastAsia="Aptos Display" w:hAnsi="Calibri" w:cs="Calibri"/>
          <w:sz w:val="22"/>
          <w:szCs w:val="22"/>
          <w:lang w:val="fr-FR"/>
        </w:rPr>
        <w:t>Les étudiants peuvent pratiquer l'écoute, la parole, la lecture et l'écriture en anglais pour la vie quotidienne et le travail. Vous pouvez aussi compléter un certificat national en protection alimentaire (</w:t>
      </w:r>
      <w:proofErr w:type="spellStart"/>
      <w:r w:rsidRPr="00125227">
        <w:rPr>
          <w:rFonts w:ascii="Calibri" w:eastAsia="Aptos Display" w:hAnsi="Calibri" w:cs="Calibri"/>
          <w:sz w:val="22"/>
          <w:szCs w:val="22"/>
          <w:lang w:val="fr-FR"/>
        </w:rPr>
        <w:t>ServSafe</w:t>
      </w:r>
      <w:proofErr w:type="spellEnd"/>
      <w:r w:rsidRPr="00125227">
        <w:rPr>
          <w:rFonts w:ascii="Calibri" w:eastAsia="Aptos Display" w:hAnsi="Calibri" w:cs="Calibri"/>
          <w:sz w:val="22"/>
          <w:szCs w:val="22"/>
          <w:lang w:val="fr-FR"/>
        </w:rPr>
        <w:t>), facturation médicale et compétences numériques. Des services de gestion de cas sont également disponibles pour vous aider à vous connecter à l'emploi, à la garde d'enfants, au logement et aux services sociaux.</w:t>
      </w:r>
      <w:bookmarkEnd w:id="119"/>
    </w:p>
    <w:p w14:paraId="77FAA5D3" w14:textId="77777777" w:rsidR="00125227" w:rsidRPr="00125227" w:rsidRDefault="00125227" w:rsidP="00C6473F">
      <w:pPr>
        <w:pStyle w:val="Heading2"/>
        <w:tabs>
          <w:tab w:val="num" w:pos="360"/>
        </w:tabs>
        <w:spacing w:before="0" w:after="0"/>
        <w:ind w:left="720"/>
        <w:rPr>
          <w:rFonts w:ascii="Calibri" w:eastAsia="Aptos Display" w:hAnsi="Calibri" w:cs="Calibri"/>
          <w:bCs/>
          <w:sz w:val="22"/>
          <w:szCs w:val="22"/>
          <w:lang w:val="fr-FR"/>
        </w:rPr>
      </w:pPr>
      <w:bookmarkStart w:id="120" w:name="_Toc186125972"/>
      <w:r w:rsidRPr="00125227">
        <w:rPr>
          <w:rFonts w:ascii="Calibri" w:eastAsia="Aptos Display" w:hAnsi="Calibri" w:cs="Calibri"/>
          <w:b/>
          <w:sz w:val="22"/>
          <w:szCs w:val="22"/>
          <w:lang w:val="fr-FR"/>
        </w:rPr>
        <w:t xml:space="preserve">Rémunération :  </w:t>
      </w:r>
      <w:r w:rsidRPr="00125227">
        <w:rPr>
          <w:rFonts w:ascii="Calibri" w:eastAsia="Aptos Display" w:hAnsi="Calibri" w:cs="Calibri"/>
          <w:bCs/>
          <w:sz w:val="22"/>
          <w:szCs w:val="22"/>
          <w:lang w:val="fr-FR"/>
        </w:rPr>
        <w:t>Aucune.</w:t>
      </w:r>
      <w:bookmarkEnd w:id="120"/>
    </w:p>
    <w:p w14:paraId="65B8928D" w14:textId="77777777" w:rsidR="00125227" w:rsidRPr="00125227" w:rsidRDefault="00125227" w:rsidP="00C6473F">
      <w:pPr>
        <w:pStyle w:val="Heading2"/>
        <w:tabs>
          <w:tab w:val="num" w:pos="360"/>
        </w:tabs>
        <w:spacing w:before="0" w:after="0"/>
        <w:ind w:left="720"/>
        <w:rPr>
          <w:rFonts w:ascii="Calibri" w:eastAsia="Aptos Display" w:hAnsi="Calibri" w:cs="Calibri"/>
          <w:bCs/>
          <w:sz w:val="22"/>
          <w:szCs w:val="22"/>
          <w:lang w:val="fr-FR"/>
        </w:rPr>
      </w:pPr>
    </w:p>
    <w:p w14:paraId="74DB11A6"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121" w:name="_Toc186125973"/>
      <w:r w:rsidRPr="00125227">
        <w:rPr>
          <w:rFonts w:ascii="Calibri" w:eastAsia="Aptos Display" w:hAnsi="Calibri" w:cs="Calibri"/>
          <w:b/>
          <w:sz w:val="22"/>
          <w:szCs w:val="22"/>
          <w:lang w:val="fr-FR"/>
        </w:rPr>
        <w:t xml:space="preserve">Coût :  </w:t>
      </w:r>
      <w:r w:rsidRPr="00125227">
        <w:rPr>
          <w:rFonts w:ascii="Calibri" w:eastAsia="Aptos Display" w:hAnsi="Calibri" w:cs="Calibri"/>
          <w:bCs/>
          <w:sz w:val="22"/>
          <w:szCs w:val="22"/>
          <w:lang w:val="fr-FR"/>
        </w:rPr>
        <w:t>Les services sont gratuits.</w:t>
      </w:r>
      <w:bookmarkEnd w:id="121"/>
      <w:r w:rsidRPr="00125227">
        <w:rPr>
          <w:rFonts w:ascii="Calibri" w:eastAsia="Aptos Display" w:hAnsi="Calibri" w:cs="Calibri"/>
          <w:bCs/>
          <w:sz w:val="22"/>
          <w:szCs w:val="22"/>
          <w:lang w:val="fr-FR"/>
        </w:rPr>
        <w:tab/>
      </w:r>
      <w:r w:rsidRPr="00125227">
        <w:rPr>
          <w:rFonts w:ascii="Calibri" w:eastAsia="Aptos Display" w:hAnsi="Calibri" w:cs="Calibri"/>
          <w:bCs/>
          <w:sz w:val="22"/>
          <w:szCs w:val="22"/>
          <w:lang w:val="fr-FR"/>
        </w:rPr>
        <w:tab/>
      </w:r>
    </w:p>
    <w:p w14:paraId="1340F2C3"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3DADD438"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122" w:name="_Toc186125974"/>
      <w:r w:rsidRPr="00125227">
        <w:rPr>
          <w:rFonts w:ascii="Calibri" w:eastAsia="Aptos Display" w:hAnsi="Calibri" w:cs="Calibri"/>
          <w:b/>
          <w:sz w:val="22"/>
          <w:szCs w:val="22"/>
          <w:lang w:val="fr-FR"/>
        </w:rPr>
        <w:t>Comment Postuler :</w:t>
      </w:r>
      <w:bookmarkEnd w:id="122"/>
    </w:p>
    <w:p w14:paraId="50B336B8"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bookmarkStart w:id="123" w:name="_Toc186125975"/>
      <w:r w:rsidRPr="00125227">
        <w:rPr>
          <w:rFonts w:ascii="Calibri" w:eastAsia="Aptos Display" w:hAnsi="Calibri" w:cs="Calibri"/>
          <w:sz w:val="22"/>
          <w:szCs w:val="22"/>
          <w:lang w:val="fr-FR"/>
        </w:rPr>
        <w:t xml:space="preserve">Remplir le </w:t>
      </w:r>
      <w:hyperlink r:id="rId80" w:history="1">
        <w:r w:rsidRPr="00125227">
          <w:rPr>
            <w:rStyle w:val="Hyperlink"/>
            <w:rFonts w:ascii="Calibri" w:eastAsia="Aptos Display" w:hAnsi="Calibri" w:cs="Calibri"/>
            <w:sz w:val="22"/>
            <w:szCs w:val="22"/>
            <w:lang w:val="fr-FR"/>
          </w:rPr>
          <w:t>formulaire d’inscription</w:t>
        </w:r>
      </w:hyperlink>
      <w:r w:rsidRPr="00125227">
        <w:rPr>
          <w:rFonts w:ascii="Calibri" w:eastAsia="Aptos Display" w:hAnsi="Calibri" w:cs="Calibri"/>
          <w:sz w:val="22"/>
          <w:szCs w:val="22"/>
          <w:lang w:val="fr-FR"/>
        </w:rPr>
        <w:t xml:space="preserve"> ou envoyer un message à </w:t>
      </w:r>
      <w:hyperlink r:id="rId81" w:tgtFrame="_blank" w:history="1">
        <w:r w:rsidRPr="00125227">
          <w:rPr>
            <w:rStyle w:val="Hyperlink"/>
            <w:rFonts w:ascii="Calibri" w:eastAsia="Aptos Display" w:hAnsi="Calibri" w:cs="Calibri"/>
            <w:sz w:val="22"/>
            <w:szCs w:val="22"/>
            <w:lang w:val="fr-FR"/>
          </w:rPr>
          <w:t>201-899-4914</w:t>
        </w:r>
      </w:hyperlink>
      <w:r w:rsidRPr="00125227">
        <w:rPr>
          <w:rFonts w:ascii="Calibri" w:eastAsia="Aptos Display" w:hAnsi="Calibri" w:cs="Calibri"/>
          <w:sz w:val="22"/>
          <w:szCs w:val="22"/>
          <w:lang w:val="fr-FR"/>
        </w:rPr>
        <w:t>. Vous devrez assister à une session d'inscription et d'orientation pour vous renseigner sur les programmes, les options de carrière possibles et passer une évaluation en personne.</w:t>
      </w:r>
      <w:bookmarkEnd w:id="123"/>
    </w:p>
    <w:p w14:paraId="06470A89"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6E6BED81" w14:textId="77777777" w:rsidR="00125227" w:rsidRPr="00125227" w:rsidRDefault="00125227" w:rsidP="00C6473F">
      <w:pPr>
        <w:pStyle w:val="Heading2"/>
        <w:tabs>
          <w:tab w:val="num" w:pos="360"/>
        </w:tabs>
        <w:spacing w:before="0" w:after="0"/>
        <w:ind w:left="720"/>
        <w:rPr>
          <w:rFonts w:ascii="Calibri" w:eastAsia="Aptos Display" w:hAnsi="Calibri" w:cs="Calibri"/>
          <w:b/>
          <w:bCs/>
          <w:sz w:val="22"/>
          <w:szCs w:val="22"/>
          <w:lang w:val="fr-FR"/>
        </w:rPr>
      </w:pPr>
      <w:bookmarkStart w:id="124" w:name="_Toc186125976"/>
      <w:r w:rsidRPr="00125227">
        <w:rPr>
          <w:rFonts w:ascii="Calibri" w:eastAsia="Aptos Display" w:hAnsi="Calibri" w:cs="Calibri"/>
          <w:b/>
          <w:bCs/>
          <w:sz w:val="22"/>
          <w:szCs w:val="22"/>
          <w:lang w:val="fr-FR"/>
        </w:rPr>
        <w:t>Critères d’Éligibilité :</w:t>
      </w:r>
      <w:bookmarkEnd w:id="124"/>
    </w:p>
    <w:p w14:paraId="3D834F7F" w14:textId="77777777" w:rsidR="00125227" w:rsidRPr="00125227" w:rsidRDefault="00125227" w:rsidP="00C6473F">
      <w:pPr>
        <w:pStyle w:val="Heading2"/>
        <w:numPr>
          <w:ilvl w:val="0"/>
          <w:numId w:val="55"/>
        </w:numPr>
        <w:tabs>
          <w:tab w:val="num" w:pos="360"/>
        </w:tabs>
        <w:spacing w:before="0" w:after="0"/>
        <w:rPr>
          <w:rFonts w:ascii="Calibri" w:eastAsia="Aptos Display" w:hAnsi="Calibri" w:cs="Calibri"/>
          <w:sz w:val="22"/>
          <w:szCs w:val="22"/>
          <w:lang w:val="fr-FR"/>
        </w:rPr>
      </w:pPr>
      <w:bookmarkStart w:id="125" w:name="_Toc186125977"/>
      <w:r w:rsidRPr="00125227">
        <w:rPr>
          <w:rFonts w:ascii="Calibri" w:eastAsia="Aptos Display" w:hAnsi="Calibri" w:cs="Calibri"/>
          <w:b/>
          <w:bCs/>
          <w:sz w:val="22"/>
          <w:szCs w:val="22"/>
          <w:lang w:val="fr-FR"/>
        </w:rPr>
        <w:t>Exigences de Résidence :</w:t>
      </w:r>
      <w:r w:rsidRPr="00125227">
        <w:rPr>
          <w:rFonts w:ascii="Calibri" w:eastAsia="Aptos Display" w:hAnsi="Calibri" w:cs="Calibri"/>
          <w:sz w:val="22"/>
          <w:szCs w:val="22"/>
          <w:lang w:val="fr-FR"/>
        </w:rPr>
        <w:t xml:space="preserve">  Doit être un résident de l’état de New York.</w:t>
      </w:r>
      <w:bookmarkEnd w:id="125"/>
    </w:p>
    <w:p w14:paraId="718D88AF" w14:textId="77777777" w:rsidR="00125227" w:rsidRPr="00125227" w:rsidRDefault="00125227" w:rsidP="00C6473F">
      <w:pPr>
        <w:pStyle w:val="Heading2"/>
        <w:numPr>
          <w:ilvl w:val="0"/>
          <w:numId w:val="55"/>
        </w:numPr>
        <w:tabs>
          <w:tab w:val="num" w:pos="360"/>
        </w:tabs>
        <w:spacing w:before="0" w:after="0"/>
        <w:rPr>
          <w:rFonts w:ascii="Calibri" w:eastAsia="Aptos Display" w:hAnsi="Calibri" w:cs="Calibri"/>
          <w:sz w:val="22"/>
          <w:szCs w:val="22"/>
          <w:lang w:val="fr-FR"/>
        </w:rPr>
      </w:pPr>
      <w:bookmarkStart w:id="126" w:name="_Toc186125978"/>
      <w:r w:rsidRPr="00125227">
        <w:rPr>
          <w:rFonts w:ascii="Calibri" w:eastAsia="Aptos Display" w:hAnsi="Calibri" w:cs="Calibri"/>
          <w:b/>
          <w:bCs/>
          <w:sz w:val="22"/>
          <w:szCs w:val="22"/>
          <w:lang w:val="fr-FR"/>
        </w:rPr>
        <w:t>Exigences de Langue :</w:t>
      </w:r>
      <w:r w:rsidRPr="00125227">
        <w:rPr>
          <w:rFonts w:ascii="Calibri" w:eastAsia="Aptos Display" w:hAnsi="Calibri" w:cs="Calibri"/>
          <w:sz w:val="22"/>
          <w:szCs w:val="22"/>
          <w:lang w:val="fr-FR"/>
        </w:rPr>
        <w:t xml:space="preserve"> Doit être un non-anglophone.</w:t>
      </w:r>
      <w:bookmarkEnd w:id="126"/>
    </w:p>
    <w:p w14:paraId="5DC1A1B3"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r w:rsidRPr="00125227">
        <w:rPr>
          <w:rFonts w:ascii="Calibri" w:eastAsia="Aptos Display" w:hAnsi="Calibri" w:cs="Calibri"/>
          <w:b/>
          <w:bCs/>
          <w:sz w:val="22"/>
          <w:szCs w:val="22"/>
          <w:lang w:val="fr-FR"/>
        </w:rPr>
        <w:tab/>
      </w:r>
    </w:p>
    <w:p w14:paraId="6865413E" w14:textId="7181046E" w:rsidR="00125227" w:rsidRPr="00C6473F" w:rsidRDefault="00125227" w:rsidP="00C6473F">
      <w:pPr>
        <w:pStyle w:val="Heading2"/>
        <w:rPr>
          <w:lang w:val="fr-FR"/>
        </w:rPr>
      </w:pPr>
      <w:bookmarkStart w:id="127" w:name="_Toc186125979"/>
      <w:r w:rsidRPr="00C6473F">
        <w:rPr>
          <w:lang w:val="fr-FR"/>
        </w:rPr>
        <w:t>6. NYCDOE</w:t>
      </w:r>
      <w:r w:rsidR="00C6473F" w:rsidRPr="00C6473F">
        <w:rPr>
          <w:lang w:val="fr-FR"/>
        </w:rPr>
        <w:t xml:space="preserve"> (</w:t>
      </w:r>
      <w:r w:rsidR="00C6473F">
        <w:rPr>
          <w:lang w:val="fr-FR"/>
        </w:rPr>
        <w:t>Département de l'Éducation de la Ville de New York</w:t>
      </w:r>
      <w:r w:rsidR="00C6473F">
        <w:rPr>
          <w:lang w:val="fr-FR"/>
        </w:rPr>
        <w:t>)</w:t>
      </w:r>
      <w:r w:rsidRPr="00C6473F">
        <w:rPr>
          <w:lang w:val="fr-FR"/>
        </w:rPr>
        <w:t xml:space="preserve"> Éducation Adulte</w:t>
      </w:r>
      <w:bookmarkEnd w:id="127"/>
      <w:r w:rsidRPr="00C6473F">
        <w:rPr>
          <w:lang w:val="fr-FR"/>
        </w:rPr>
        <w:t> </w:t>
      </w:r>
    </w:p>
    <w:p w14:paraId="0F84D2F9"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28" w:name="_Toc186125980"/>
      <w:r w:rsidRPr="00125227">
        <w:rPr>
          <w:rFonts w:ascii="Calibri" w:eastAsia="Aptos Display" w:hAnsi="Calibri" w:cs="Calibri"/>
          <w:sz w:val="22"/>
          <w:szCs w:val="22"/>
          <w:lang w:val="fr-FR"/>
        </w:rPr>
        <w:t>Écoles Publiques de la Ville de New York (Département d’Éducation)</w:t>
      </w:r>
      <w:bookmarkEnd w:id="128"/>
    </w:p>
    <w:p w14:paraId="759E6010"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rPr>
      </w:pPr>
      <w:bookmarkStart w:id="129" w:name="_Toc186125981"/>
      <w:r w:rsidRPr="00125227">
        <w:rPr>
          <w:rFonts w:ascii="Calibri" w:eastAsia="Aptos Display" w:hAnsi="Calibri" w:cs="Calibri"/>
          <w:b/>
          <w:bCs/>
          <w:sz w:val="22"/>
          <w:szCs w:val="22"/>
        </w:rPr>
        <w:t xml:space="preserve">Site </w:t>
      </w:r>
      <w:proofErr w:type="gramStart"/>
      <w:r w:rsidRPr="00125227">
        <w:rPr>
          <w:rFonts w:ascii="Calibri" w:eastAsia="Aptos Display" w:hAnsi="Calibri" w:cs="Calibri"/>
          <w:b/>
          <w:bCs/>
          <w:sz w:val="22"/>
          <w:szCs w:val="22"/>
        </w:rPr>
        <w:t>Web :</w:t>
      </w:r>
      <w:proofErr w:type="gramEnd"/>
      <w:r w:rsidRPr="00125227">
        <w:rPr>
          <w:rFonts w:ascii="Calibri" w:eastAsia="Aptos Display" w:hAnsi="Calibri" w:cs="Calibri"/>
          <w:b/>
          <w:bCs/>
          <w:sz w:val="22"/>
          <w:szCs w:val="22"/>
        </w:rPr>
        <w:t xml:space="preserve">  </w:t>
      </w:r>
      <w:hyperlink r:id="rId82" w:history="1">
        <w:r w:rsidRPr="00125227">
          <w:rPr>
            <w:rStyle w:val="Hyperlink"/>
            <w:rFonts w:ascii="Calibri" w:eastAsia="Aptos Display" w:hAnsi="Calibri" w:cs="Calibri"/>
            <w:sz w:val="22"/>
            <w:szCs w:val="22"/>
          </w:rPr>
          <w:t>www.schools.nyc.gov</w:t>
        </w:r>
        <w:bookmarkEnd w:id="129"/>
      </w:hyperlink>
      <w:r w:rsidRPr="00125227">
        <w:rPr>
          <w:rFonts w:ascii="Calibri" w:eastAsia="Aptos Display" w:hAnsi="Calibri" w:cs="Calibri"/>
          <w:sz w:val="22"/>
          <w:szCs w:val="22"/>
        </w:rPr>
        <w:t xml:space="preserve"> </w:t>
      </w:r>
    </w:p>
    <w:p w14:paraId="57D83C33"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30" w:name="_Toc186125982"/>
      <w:proofErr w:type="gramStart"/>
      <w:r w:rsidRPr="00125227">
        <w:rPr>
          <w:rFonts w:ascii="Calibri" w:eastAsia="Aptos Display" w:hAnsi="Calibri" w:cs="Calibri"/>
          <w:b/>
          <w:bCs/>
          <w:sz w:val="22"/>
          <w:szCs w:val="22"/>
          <w:lang w:val="fr-FR"/>
        </w:rPr>
        <w:t>Email</w:t>
      </w:r>
      <w:proofErr w:type="gramEnd"/>
      <w:r w:rsidRPr="00125227">
        <w:rPr>
          <w:rFonts w:ascii="Calibri" w:eastAsia="Aptos Display" w:hAnsi="Calibri" w:cs="Calibri"/>
          <w:b/>
          <w:bCs/>
          <w:sz w:val="22"/>
          <w:szCs w:val="22"/>
          <w:lang w:val="fr-FR"/>
        </w:rPr>
        <w:t xml:space="preserve"> :</w:t>
      </w:r>
      <w:r w:rsidRPr="00125227">
        <w:rPr>
          <w:rFonts w:ascii="Calibri" w:eastAsia="Aptos Display" w:hAnsi="Calibri" w:cs="Calibri"/>
          <w:sz w:val="22"/>
          <w:szCs w:val="22"/>
          <w:lang w:val="fr-FR"/>
        </w:rPr>
        <w:t xml:space="preserve">  </w:t>
      </w:r>
      <w:hyperlink r:id="rId83" w:history="1">
        <w:r w:rsidRPr="00125227">
          <w:rPr>
            <w:rStyle w:val="Hyperlink"/>
            <w:rFonts w:ascii="Calibri" w:eastAsia="Aptos Display" w:hAnsi="Calibri" w:cs="Calibri"/>
            <w:sz w:val="22"/>
            <w:szCs w:val="22"/>
            <w:lang w:val="fr-FR"/>
          </w:rPr>
          <w:t>adultednyc@schools.nyc.gov</w:t>
        </w:r>
        <w:bookmarkEnd w:id="130"/>
      </w:hyperlink>
    </w:p>
    <w:p w14:paraId="1D8A4A12"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5D484A56"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31" w:name="_Toc186125983"/>
      <w:r w:rsidRPr="00125227">
        <w:rPr>
          <w:rFonts w:ascii="Calibri" w:eastAsia="Aptos Display" w:hAnsi="Calibri" w:cs="Calibri"/>
          <w:sz w:val="22"/>
          <w:szCs w:val="22"/>
          <w:lang w:val="fr-FR"/>
        </w:rPr>
        <w:t>Aperçu :</w:t>
      </w:r>
      <w:bookmarkEnd w:id="131"/>
    </w:p>
    <w:p w14:paraId="3958AF1E"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32" w:name="_Toc186125984"/>
      <w:r w:rsidRPr="00125227">
        <w:rPr>
          <w:rFonts w:ascii="Calibri" w:eastAsia="Aptos Display" w:hAnsi="Calibri" w:cs="Calibri"/>
          <w:bCs/>
          <w:sz w:val="22"/>
          <w:szCs w:val="22"/>
          <w:lang w:val="fr-FR"/>
        </w:rPr>
        <w:t>Cours d'anglais et de niveau équivalent au lycée pour les adultes de 21 ans et plus sans diplôme de lycée.</w:t>
      </w:r>
      <w:bookmarkEnd w:id="132"/>
    </w:p>
    <w:p w14:paraId="1A42DEA1"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33" w:name="_Toc186125985"/>
      <w:r w:rsidRPr="00125227">
        <w:rPr>
          <w:rFonts w:ascii="Calibri" w:eastAsia="Aptos Display" w:hAnsi="Calibri" w:cs="Calibri"/>
          <w:b/>
          <w:bCs/>
          <w:sz w:val="22"/>
          <w:szCs w:val="22"/>
          <w:lang w:val="fr-FR"/>
        </w:rPr>
        <w:t>Programme :</w:t>
      </w:r>
      <w:bookmarkEnd w:id="133"/>
      <w:r w:rsidRPr="00125227">
        <w:rPr>
          <w:rFonts w:ascii="Calibri" w:eastAsia="Aptos Display" w:hAnsi="Calibri" w:cs="Calibri"/>
          <w:sz w:val="22"/>
          <w:szCs w:val="22"/>
          <w:lang w:val="fr-FR"/>
        </w:rPr>
        <w:t xml:space="preserve">  </w:t>
      </w:r>
    </w:p>
    <w:p w14:paraId="126379F8" w14:textId="0ECAF6E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34" w:name="_Toc186125986"/>
      <w:r w:rsidRPr="00125227">
        <w:rPr>
          <w:rFonts w:ascii="Calibri" w:eastAsia="Aptos Display" w:hAnsi="Calibri" w:cs="Calibri"/>
          <w:sz w:val="22"/>
          <w:szCs w:val="22"/>
          <w:lang w:val="fr-FR"/>
        </w:rPr>
        <w:lastRenderedPageBreak/>
        <w:t>Adultes âgés de 21 ans ou plus peuvent prendre des cours pour apprendre les compétences nécessaires pour éventuellement obtenir leur équivalent de lycée (GED/HSE). Ils ont des cours d’anglais, cours de préparation au diplôme de lycée et à l’examen HSE/GED. Ils proposent des cours le matin, l’après-midi et le soir, de lundi à samedi. Les cours sont gratuits et sont enseignés dans les 5 boroughs. Il y a de nombreux types de cours différents. L'Éducation de Base pour Adultes (ABE) vous aide à développer vos compétences en lecture et en mathématiques pour vous préparer aux cours de préparation au diplôme de niveau équivalent au lycée (HSE).  Il existe également des cours d'Éducation Professionnelle et Technique et des cours d'anglais langue secondaire (ESOL) pour vous aider à apprendre l'anglais.</w:t>
      </w:r>
      <w:bookmarkEnd w:id="134"/>
    </w:p>
    <w:p w14:paraId="0D4ACA68"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135" w:name="_Toc186125987"/>
      <w:r w:rsidRPr="00125227">
        <w:rPr>
          <w:rFonts w:ascii="Calibri" w:eastAsia="Aptos Display" w:hAnsi="Calibri" w:cs="Calibri"/>
          <w:b/>
          <w:sz w:val="22"/>
          <w:szCs w:val="22"/>
          <w:lang w:val="fr-FR"/>
        </w:rPr>
        <w:t xml:space="preserve">Rémunération :  </w:t>
      </w:r>
      <w:r w:rsidRPr="00125227">
        <w:rPr>
          <w:rFonts w:ascii="Calibri" w:eastAsia="Aptos Display" w:hAnsi="Calibri" w:cs="Calibri"/>
          <w:bCs/>
          <w:sz w:val="22"/>
          <w:szCs w:val="22"/>
          <w:lang w:val="fr-FR"/>
        </w:rPr>
        <w:t>Aucune.</w:t>
      </w:r>
      <w:bookmarkEnd w:id="135"/>
    </w:p>
    <w:p w14:paraId="0943AAD0"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03FC956E"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136" w:name="_Toc186125988"/>
      <w:r w:rsidRPr="00125227">
        <w:rPr>
          <w:rFonts w:ascii="Calibri" w:eastAsia="Aptos Display" w:hAnsi="Calibri" w:cs="Calibri"/>
          <w:b/>
          <w:sz w:val="22"/>
          <w:szCs w:val="22"/>
          <w:lang w:val="fr-FR"/>
        </w:rPr>
        <w:t xml:space="preserve">Coût :  </w:t>
      </w:r>
      <w:r w:rsidRPr="00125227">
        <w:rPr>
          <w:rFonts w:ascii="Calibri" w:eastAsia="Aptos Display" w:hAnsi="Calibri" w:cs="Calibri"/>
          <w:bCs/>
          <w:sz w:val="22"/>
          <w:szCs w:val="22"/>
          <w:lang w:val="fr-FR"/>
        </w:rPr>
        <w:t>Les services sont gratuits.</w:t>
      </w:r>
      <w:bookmarkEnd w:id="136"/>
    </w:p>
    <w:p w14:paraId="0BFD425B"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0DE742AD"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137" w:name="_Toc186125989"/>
      <w:r w:rsidRPr="00125227">
        <w:rPr>
          <w:rFonts w:ascii="Calibri" w:eastAsia="Aptos Display" w:hAnsi="Calibri" w:cs="Calibri"/>
          <w:b/>
          <w:sz w:val="22"/>
          <w:szCs w:val="22"/>
          <w:lang w:val="fr-FR"/>
        </w:rPr>
        <w:t>Comment Postuler :</w:t>
      </w:r>
      <w:bookmarkEnd w:id="137"/>
    </w:p>
    <w:p w14:paraId="7BF5A15D"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38" w:name="_Toc186125990"/>
      <w:r w:rsidRPr="00125227">
        <w:rPr>
          <w:rFonts w:ascii="Calibri" w:eastAsia="Aptos Display" w:hAnsi="Calibri" w:cs="Calibri"/>
          <w:sz w:val="22"/>
          <w:szCs w:val="22"/>
          <w:lang w:val="fr-FR"/>
        </w:rPr>
        <w:t xml:space="preserve">Remplir le </w:t>
      </w:r>
      <w:hyperlink r:id="rId84" w:history="1">
        <w:r w:rsidRPr="00125227">
          <w:rPr>
            <w:rStyle w:val="Hyperlink"/>
            <w:rFonts w:ascii="Calibri" w:eastAsia="Aptos Display" w:hAnsi="Calibri" w:cs="Calibri"/>
            <w:sz w:val="22"/>
            <w:szCs w:val="22"/>
            <w:lang w:val="fr-FR"/>
          </w:rPr>
          <w:t>formulaire d’inscription </w:t>
        </w:r>
      </w:hyperlink>
      <w:r w:rsidRPr="00125227">
        <w:rPr>
          <w:rFonts w:ascii="Calibri" w:eastAsia="Aptos Display" w:hAnsi="Calibri" w:cs="Calibri"/>
          <w:sz w:val="22"/>
          <w:szCs w:val="22"/>
          <w:lang w:val="fr-FR"/>
        </w:rPr>
        <w:t xml:space="preserve"> pour commencer le processus d’inscription.  Vous pouvez aussi vous rendre à un </w:t>
      </w:r>
      <w:hyperlink r:id="rId85" w:history="1">
        <w:r w:rsidRPr="00125227">
          <w:rPr>
            <w:rStyle w:val="Hyperlink"/>
            <w:rFonts w:ascii="Calibri" w:eastAsia="Aptos Display" w:hAnsi="Calibri" w:cs="Calibri"/>
            <w:sz w:val="22"/>
            <w:szCs w:val="22"/>
            <w:lang w:val="fr-FR"/>
          </w:rPr>
          <w:t>Centre d'Inscription à l'Éducation des Adultes</w:t>
        </w:r>
      </w:hyperlink>
      <w:r w:rsidRPr="00125227">
        <w:rPr>
          <w:rFonts w:ascii="Calibri" w:eastAsia="Aptos Display" w:hAnsi="Calibri" w:cs="Calibri"/>
          <w:sz w:val="22"/>
          <w:szCs w:val="22"/>
          <w:lang w:val="fr-FR"/>
        </w:rPr>
        <w:t xml:space="preserve"> pour accéder à plus d’informations et commencer le processus d’inscription.</w:t>
      </w:r>
      <w:bookmarkEnd w:id="138"/>
      <w:r w:rsidRPr="00125227">
        <w:rPr>
          <w:rFonts w:ascii="Calibri" w:eastAsia="Aptos Display" w:hAnsi="Calibri" w:cs="Calibri"/>
          <w:sz w:val="22"/>
          <w:szCs w:val="22"/>
          <w:lang w:val="fr-FR"/>
        </w:rPr>
        <w:t xml:space="preserve"> </w:t>
      </w:r>
    </w:p>
    <w:p w14:paraId="193C67AC"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bookmarkStart w:id="139" w:name="_Toc186125991"/>
      <w:r w:rsidRPr="00125227">
        <w:rPr>
          <w:rFonts w:ascii="Calibri" w:eastAsia="Aptos Display" w:hAnsi="Calibri" w:cs="Calibri"/>
          <w:b/>
          <w:sz w:val="22"/>
          <w:szCs w:val="22"/>
          <w:lang w:val="fr-FR"/>
        </w:rPr>
        <w:t>Critères d’Éligibilité :</w:t>
      </w:r>
      <w:bookmarkEnd w:id="139"/>
    </w:p>
    <w:p w14:paraId="3D61E0C4" w14:textId="77777777" w:rsidR="00125227" w:rsidRPr="00125227" w:rsidRDefault="00125227" w:rsidP="00C6473F">
      <w:pPr>
        <w:pStyle w:val="Heading2"/>
        <w:numPr>
          <w:ilvl w:val="0"/>
          <w:numId w:val="56"/>
        </w:numPr>
        <w:tabs>
          <w:tab w:val="num" w:pos="360"/>
        </w:tabs>
        <w:spacing w:before="0" w:after="0"/>
        <w:rPr>
          <w:rFonts w:ascii="Calibri" w:eastAsia="Aptos Display" w:hAnsi="Calibri" w:cs="Calibri"/>
          <w:bCs/>
          <w:sz w:val="22"/>
          <w:szCs w:val="22"/>
          <w:lang w:val="fr-FR"/>
        </w:rPr>
      </w:pPr>
      <w:bookmarkStart w:id="140" w:name="_Toc186125992"/>
      <w:r w:rsidRPr="00125227">
        <w:rPr>
          <w:rFonts w:ascii="Calibri" w:eastAsia="Aptos Display" w:hAnsi="Calibri" w:cs="Calibri"/>
          <w:b/>
          <w:sz w:val="22"/>
          <w:szCs w:val="22"/>
          <w:lang w:val="fr-FR"/>
        </w:rPr>
        <w:t xml:space="preserve">Exigences de Résidence :  </w:t>
      </w:r>
      <w:r w:rsidRPr="00125227">
        <w:rPr>
          <w:rFonts w:ascii="Calibri" w:eastAsia="Aptos Display" w:hAnsi="Calibri" w:cs="Calibri"/>
          <w:bCs/>
          <w:sz w:val="22"/>
          <w:szCs w:val="22"/>
          <w:lang w:val="fr-FR"/>
        </w:rPr>
        <w:t>Doit être un résident de la ville de New York.</w:t>
      </w:r>
      <w:bookmarkEnd w:id="140"/>
    </w:p>
    <w:p w14:paraId="6EF88A47" w14:textId="77777777" w:rsidR="00125227" w:rsidRPr="00125227" w:rsidRDefault="00125227" w:rsidP="00C6473F">
      <w:pPr>
        <w:pStyle w:val="Heading2"/>
        <w:numPr>
          <w:ilvl w:val="0"/>
          <w:numId w:val="56"/>
        </w:numPr>
        <w:tabs>
          <w:tab w:val="num" w:pos="360"/>
        </w:tabs>
        <w:spacing w:before="0" w:after="0"/>
        <w:rPr>
          <w:rFonts w:ascii="Calibri" w:eastAsia="Aptos Display" w:hAnsi="Calibri" w:cs="Calibri"/>
          <w:bCs/>
          <w:sz w:val="22"/>
          <w:szCs w:val="22"/>
          <w:lang w:val="fr-FR"/>
        </w:rPr>
      </w:pPr>
      <w:bookmarkStart w:id="141" w:name="_Toc186125993"/>
      <w:r w:rsidRPr="00125227">
        <w:rPr>
          <w:rFonts w:ascii="Calibri" w:eastAsia="Aptos Display" w:hAnsi="Calibri" w:cs="Calibri"/>
          <w:b/>
          <w:sz w:val="22"/>
          <w:szCs w:val="22"/>
          <w:lang w:val="fr-FR"/>
        </w:rPr>
        <w:t xml:space="preserve">Exigences d’Âge :  </w:t>
      </w:r>
      <w:r w:rsidRPr="00125227">
        <w:rPr>
          <w:rFonts w:ascii="Calibri" w:eastAsia="Aptos Display" w:hAnsi="Calibri" w:cs="Calibri"/>
          <w:bCs/>
          <w:sz w:val="22"/>
          <w:szCs w:val="22"/>
          <w:lang w:val="fr-FR"/>
        </w:rPr>
        <w:t>Doit avoir 21 ans ou plus.</w:t>
      </w:r>
      <w:bookmarkEnd w:id="141"/>
    </w:p>
    <w:p w14:paraId="4FDDC625" w14:textId="77777777" w:rsidR="00125227" w:rsidRPr="00125227" w:rsidRDefault="00125227" w:rsidP="00C6473F">
      <w:pPr>
        <w:pStyle w:val="Heading2"/>
        <w:numPr>
          <w:ilvl w:val="0"/>
          <w:numId w:val="56"/>
        </w:numPr>
        <w:tabs>
          <w:tab w:val="num" w:pos="360"/>
        </w:tabs>
        <w:spacing w:before="0" w:after="0"/>
        <w:rPr>
          <w:rFonts w:ascii="Calibri" w:eastAsia="Aptos Display" w:hAnsi="Calibri" w:cs="Calibri"/>
          <w:bCs/>
          <w:sz w:val="22"/>
          <w:szCs w:val="22"/>
          <w:lang w:val="fr-FR"/>
        </w:rPr>
      </w:pPr>
      <w:bookmarkStart w:id="142" w:name="_Toc186125994"/>
      <w:r w:rsidRPr="00125227">
        <w:rPr>
          <w:rFonts w:ascii="Calibri" w:eastAsia="Aptos Display" w:hAnsi="Calibri" w:cs="Calibri"/>
          <w:b/>
          <w:sz w:val="22"/>
          <w:szCs w:val="22"/>
          <w:lang w:val="fr-FR"/>
        </w:rPr>
        <w:t xml:space="preserve">Exigences Éducatives :  Ne </w:t>
      </w:r>
      <w:r w:rsidRPr="00125227">
        <w:rPr>
          <w:rFonts w:ascii="Calibri" w:eastAsia="Aptos Display" w:hAnsi="Calibri" w:cs="Calibri"/>
          <w:bCs/>
          <w:sz w:val="22"/>
          <w:szCs w:val="22"/>
          <w:lang w:val="fr-FR"/>
        </w:rPr>
        <w:t xml:space="preserve">doit </w:t>
      </w:r>
      <w:r w:rsidRPr="00125227">
        <w:rPr>
          <w:rFonts w:ascii="Calibri" w:eastAsia="Aptos Display" w:hAnsi="Calibri" w:cs="Calibri"/>
          <w:b/>
          <w:sz w:val="22"/>
          <w:szCs w:val="22"/>
          <w:lang w:val="fr-FR"/>
        </w:rPr>
        <w:t xml:space="preserve">pas </w:t>
      </w:r>
      <w:r w:rsidRPr="00125227">
        <w:rPr>
          <w:rFonts w:ascii="Calibri" w:eastAsia="Aptos Display" w:hAnsi="Calibri" w:cs="Calibri"/>
          <w:bCs/>
          <w:sz w:val="22"/>
          <w:szCs w:val="22"/>
          <w:lang w:val="fr-FR"/>
        </w:rPr>
        <w:t>avoir de diplôme de lycée, un GED ou HSE (d’équivalence au lycée).</w:t>
      </w:r>
      <w:bookmarkEnd w:id="142"/>
    </w:p>
    <w:p w14:paraId="0A075921" w14:textId="77777777" w:rsidR="00125227" w:rsidRPr="00125227" w:rsidRDefault="00125227" w:rsidP="00C6473F">
      <w:pPr>
        <w:pStyle w:val="Heading2"/>
        <w:numPr>
          <w:ilvl w:val="0"/>
          <w:numId w:val="56"/>
        </w:numPr>
        <w:tabs>
          <w:tab w:val="num" w:pos="360"/>
        </w:tabs>
        <w:spacing w:before="0" w:after="0"/>
        <w:rPr>
          <w:rFonts w:ascii="Calibri" w:eastAsia="Aptos Display" w:hAnsi="Calibri" w:cs="Calibri"/>
          <w:bCs/>
          <w:sz w:val="22"/>
          <w:szCs w:val="22"/>
          <w:lang w:val="fr-FR"/>
        </w:rPr>
      </w:pPr>
      <w:bookmarkStart w:id="143" w:name="_Toc186125995"/>
      <w:r w:rsidRPr="00125227">
        <w:rPr>
          <w:rFonts w:ascii="Calibri" w:eastAsia="Aptos Display" w:hAnsi="Calibri" w:cs="Calibri"/>
          <w:b/>
          <w:sz w:val="22"/>
          <w:szCs w:val="22"/>
          <w:lang w:val="fr-FR"/>
        </w:rPr>
        <w:t xml:space="preserve">Exigences de Langue :  </w:t>
      </w:r>
      <w:r w:rsidRPr="00125227">
        <w:rPr>
          <w:rFonts w:ascii="Calibri" w:eastAsia="Aptos Display" w:hAnsi="Calibri" w:cs="Calibri"/>
          <w:bCs/>
          <w:sz w:val="22"/>
          <w:szCs w:val="22"/>
          <w:lang w:val="fr-FR"/>
        </w:rPr>
        <w:t>Cela dépend du cours ; il y a des cours d’ESOL pour vous aider à apprendre l’anglais.</w:t>
      </w:r>
      <w:bookmarkEnd w:id="143"/>
      <w:r w:rsidRPr="00125227">
        <w:rPr>
          <w:rFonts w:ascii="Calibri" w:eastAsia="Aptos Display" w:hAnsi="Calibri" w:cs="Calibri"/>
          <w:bCs/>
          <w:sz w:val="22"/>
          <w:szCs w:val="22"/>
          <w:lang w:val="fr-FR"/>
        </w:rPr>
        <w:t xml:space="preserve"> </w:t>
      </w:r>
    </w:p>
    <w:p w14:paraId="56F2F8BD" w14:textId="77777777" w:rsidR="00125227" w:rsidRPr="00125227" w:rsidRDefault="00125227" w:rsidP="00C6473F">
      <w:pPr>
        <w:pStyle w:val="Heading2"/>
        <w:numPr>
          <w:ilvl w:val="0"/>
          <w:numId w:val="56"/>
        </w:numPr>
        <w:tabs>
          <w:tab w:val="num" w:pos="360"/>
        </w:tabs>
        <w:spacing w:before="0" w:after="0"/>
        <w:rPr>
          <w:rFonts w:ascii="Calibri" w:eastAsia="Aptos Display" w:hAnsi="Calibri" w:cs="Calibri"/>
          <w:bCs/>
          <w:sz w:val="22"/>
          <w:szCs w:val="22"/>
          <w:lang w:val="fr-FR"/>
        </w:rPr>
      </w:pPr>
      <w:bookmarkStart w:id="144" w:name="_Toc186125996"/>
      <w:r w:rsidRPr="00125227">
        <w:rPr>
          <w:rFonts w:ascii="Calibri" w:eastAsia="Aptos Display" w:hAnsi="Calibri" w:cs="Calibri"/>
          <w:b/>
          <w:sz w:val="22"/>
          <w:szCs w:val="22"/>
          <w:lang w:val="fr-FR"/>
        </w:rPr>
        <w:t xml:space="preserve">Statut de Travail :  </w:t>
      </w:r>
      <w:r w:rsidRPr="00125227">
        <w:rPr>
          <w:rFonts w:ascii="Calibri" w:eastAsia="Aptos Display" w:hAnsi="Calibri" w:cs="Calibri"/>
          <w:bCs/>
          <w:sz w:val="22"/>
          <w:szCs w:val="22"/>
          <w:lang w:val="fr-FR"/>
        </w:rPr>
        <w:t>Cette information n’est pas fournie mais le statut de travail ne semble pas avoir d’impact, comme le programme est fait pour les immigrants, parmi d’autres populations.</w:t>
      </w:r>
      <w:bookmarkEnd w:id="144"/>
      <w:r w:rsidRPr="00125227">
        <w:rPr>
          <w:rFonts w:ascii="Calibri" w:eastAsia="Aptos Display" w:hAnsi="Calibri" w:cs="Calibri"/>
          <w:bCs/>
          <w:sz w:val="22"/>
          <w:szCs w:val="22"/>
          <w:lang w:val="fr-FR"/>
        </w:rPr>
        <w:t xml:space="preserve"> </w:t>
      </w:r>
    </w:p>
    <w:p w14:paraId="423D5BE1"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46FA8BD2" w14:textId="3711C2C9" w:rsidR="00125227" w:rsidRPr="00487B3E" w:rsidRDefault="00125227" w:rsidP="00C6473F">
      <w:pPr>
        <w:pStyle w:val="Heading2"/>
        <w:rPr>
          <w:lang w:val="fr-FR"/>
        </w:rPr>
      </w:pPr>
      <w:bookmarkStart w:id="145" w:name="_Toc172644236"/>
      <w:bookmarkStart w:id="146" w:name="_Toc186125997"/>
      <w:r w:rsidRPr="00487B3E">
        <w:rPr>
          <w:lang w:val="fr-FR"/>
        </w:rPr>
        <w:t xml:space="preserve">7.– Le Programme d’Apprentissage Adulte </w:t>
      </w:r>
      <w:bookmarkEnd w:id="145"/>
      <w:r w:rsidRPr="00487B3E">
        <w:rPr>
          <w:lang w:val="fr-FR"/>
        </w:rPr>
        <w:t>de la Bibliothèque Publique du Queens</w:t>
      </w:r>
      <w:bookmarkEnd w:id="146"/>
    </w:p>
    <w:p w14:paraId="14D2E34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47" w:name="_Toc186125998"/>
      <w:r w:rsidRPr="00125227">
        <w:rPr>
          <w:rFonts w:ascii="Calibri" w:eastAsia="Aptos Display" w:hAnsi="Calibri" w:cs="Calibri"/>
          <w:b/>
          <w:bCs/>
          <w:sz w:val="22"/>
          <w:szCs w:val="22"/>
          <w:lang w:val="fr-FR"/>
        </w:rPr>
        <w:t xml:space="preserve">Site Web :  </w:t>
      </w:r>
      <w:hyperlink r:id="rId86" w:history="1">
        <w:r w:rsidRPr="00125227">
          <w:rPr>
            <w:rStyle w:val="Hyperlink"/>
            <w:rFonts w:ascii="Calibri" w:eastAsia="Aptos Display" w:hAnsi="Calibri" w:cs="Calibri"/>
            <w:sz w:val="22"/>
            <w:szCs w:val="22"/>
            <w:lang w:val="fr-FR"/>
          </w:rPr>
          <w:t>www.queenslibrary.org</w:t>
        </w:r>
        <w:bookmarkEnd w:id="147"/>
      </w:hyperlink>
      <w:r w:rsidRPr="00125227">
        <w:rPr>
          <w:rFonts w:ascii="Calibri" w:eastAsia="Aptos Display" w:hAnsi="Calibri" w:cs="Calibri"/>
          <w:sz w:val="22"/>
          <w:szCs w:val="22"/>
          <w:lang w:val="fr-FR"/>
        </w:rPr>
        <w:t xml:space="preserve"> </w:t>
      </w:r>
    </w:p>
    <w:p w14:paraId="7965515C"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48" w:name="_Toc186125999"/>
      <w:proofErr w:type="gramStart"/>
      <w:r w:rsidRPr="00125227">
        <w:rPr>
          <w:rFonts w:ascii="Calibri" w:eastAsia="Aptos Display" w:hAnsi="Calibri" w:cs="Calibri"/>
          <w:b/>
          <w:bCs/>
          <w:sz w:val="22"/>
          <w:szCs w:val="22"/>
          <w:lang w:val="fr-FR"/>
        </w:rPr>
        <w:t>Ou</w:t>
      </w:r>
      <w:proofErr w:type="gramEnd"/>
      <w:r w:rsidRPr="00125227">
        <w:rPr>
          <w:rFonts w:ascii="Calibri" w:eastAsia="Aptos Display" w:hAnsi="Calibri" w:cs="Calibri"/>
          <w:b/>
          <w:bCs/>
          <w:sz w:val="22"/>
          <w:szCs w:val="22"/>
          <w:lang w:val="fr-FR"/>
        </w:rPr>
        <w:t xml:space="preserve"> :</w:t>
      </w:r>
      <w:r w:rsidRPr="00125227">
        <w:rPr>
          <w:rFonts w:ascii="Calibri" w:eastAsia="Aptos Display" w:hAnsi="Calibri" w:cs="Calibri"/>
          <w:sz w:val="22"/>
          <w:szCs w:val="22"/>
          <w:lang w:val="fr-FR"/>
        </w:rPr>
        <w:t xml:space="preserve">  </w:t>
      </w:r>
      <w:hyperlink r:id="rId87" w:history="1">
        <w:r w:rsidRPr="00125227">
          <w:rPr>
            <w:rStyle w:val="Hyperlink"/>
            <w:rFonts w:ascii="Calibri" w:eastAsia="Aptos Display" w:hAnsi="Calibri" w:cs="Calibri"/>
            <w:sz w:val="22"/>
            <w:szCs w:val="22"/>
            <w:lang w:val="fr-FR"/>
          </w:rPr>
          <w:t>www.queenslibrary.org/programs-activities/new-americans/learn-english/</w:t>
        </w:r>
        <w:bookmarkEnd w:id="148"/>
      </w:hyperlink>
      <w:r w:rsidRPr="00125227">
        <w:rPr>
          <w:rFonts w:ascii="Calibri" w:eastAsia="Aptos Display" w:hAnsi="Calibri" w:cs="Calibri"/>
          <w:sz w:val="22"/>
          <w:szCs w:val="22"/>
          <w:lang w:val="fr-FR"/>
        </w:rPr>
        <w:t xml:space="preserve"> </w:t>
      </w:r>
    </w:p>
    <w:p w14:paraId="3EEF3653"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7A03EA63"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49" w:name="_Toc186126000"/>
      <w:r w:rsidRPr="00125227">
        <w:rPr>
          <w:rFonts w:ascii="Calibri" w:eastAsia="Aptos Display" w:hAnsi="Calibri" w:cs="Calibri"/>
          <w:sz w:val="22"/>
          <w:szCs w:val="22"/>
          <w:lang w:val="fr-FR"/>
        </w:rPr>
        <w:t>Aperçu :</w:t>
      </w:r>
      <w:bookmarkEnd w:id="149"/>
      <w:r w:rsidRPr="00125227">
        <w:rPr>
          <w:rFonts w:ascii="Calibri" w:eastAsia="Aptos Display" w:hAnsi="Calibri" w:cs="Calibri"/>
          <w:sz w:val="22"/>
          <w:szCs w:val="22"/>
          <w:lang w:val="fr-FR"/>
        </w:rPr>
        <w:t xml:space="preserve">  </w:t>
      </w:r>
    </w:p>
    <w:p w14:paraId="0343C8D0"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50" w:name="_Toc172644238"/>
      <w:bookmarkStart w:id="151" w:name="_Toc186126001"/>
      <w:r w:rsidRPr="00125227">
        <w:rPr>
          <w:rFonts w:ascii="Calibri" w:eastAsia="Aptos Display" w:hAnsi="Calibri" w:cs="Calibri"/>
          <w:sz w:val="22"/>
          <w:szCs w:val="22"/>
          <w:lang w:val="fr-FR"/>
        </w:rPr>
        <w:t>Cours de préparation à l'anglais et à l'examen de niveau équivalent au lycée/GED</w:t>
      </w:r>
      <w:bookmarkEnd w:id="151"/>
    </w:p>
    <w:p w14:paraId="5A7B75F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bookmarkStart w:id="152" w:name="_Toc186126002"/>
      <w:r w:rsidRPr="00125227">
        <w:rPr>
          <w:rFonts w:ascii="Calibri" w:eastAsia="Aptos Display" w:hAnsi="Calibri" w:cs="Calibri"/>
          <w:sz w:val="22"/>
          <w:szCs w:val="22"/>
          <w:lang w:val="fr-FR"/>
        </w:rPr>
        <w:t>Programmes :</w:t>
      </w:r>
      <w:bookmarkEnd w:id="150"/>
      <w:bookmarkEnd w:id="152"/>
    </w:p>
    <w:p w14:paraId="4D68F9CB"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53" w:name="_Toc186126003"/>
      <w:r w:rsidRPr="00125227">
        <w:rPr>
          <w:rFonts w:ascii="Calibri" w:eastAsia="Aptos Display" w:hAnsi="Calibri" w:cs="Calibri"/>
          <w:sz w:val="22"/>
          <w:szCs w:val="22"/>
          <w:lang w:val="fr-FR"/>
        </w:rPr>
        <w:t>Ce programme gratuit propose des cours d’anglais, ainsi que la préparation au diplôme de niveau équivalent au lycée. Les cours d’anglais à la Bibliothèque Publique du Queens peuvent vous aider à améliorer vos capacités à parler, lire et écrire. Des cours d’ESOL de niveau débutant, intermédiaire et avancé sont proposés en ligne et en personne. Des cours de niveau équivalent au lycée sont également disponibles pour vous préparer à obtenir un diplôme de niveau équivalent au lycée (également connu sous le nom de HSE, GED ou TASC).</w:t>
      </w:r>
      <w:bookmarkEnd w:id="153"/>
    </w:p>
    <w:p w14:paraId="4F43BDA8"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54" w:name="_Toc186126004"/>
      <w:r w:rsidRPr="00125227">
        <w:rPr>
          <w:rFonts w:ascii="Calibri" w:eastAsia="Aptos Display" w:hAnsi="Calibri" w:cs="Calibri"/>
          <w:b/>
          <w:bCs/>
          <w:sz w:val="22"/>
          <w:szCs w:val="22"/>
          <w:lang w:val="fr-FR"/>
        </w:rPr>
        <w:t>Rémunération :</w:t>
      </w:r>
      <w:r w:rsidRPr="00125227">
        <w:rPr>
          <w:rFonts w:ascii="Calibri" w:eastAsia="Aptos Display" w:hAnsi="Calibri" w:cs="Calibri"/>
          <w:sz w:val="22"/>
          <w:szCs w:val="22"/>
          <w:lang w:val="fr-FR"/>
        </w:rPr>
        <w:t xml:space="preserve">  Aucune.</w:t>
      </w:r>
      <w:bookmarkEnd w:id="154"/>
    </w:p>
    <w:p w14:paraId="74CFB8DC"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bookmarkStart w:id="155" w:name="_Toc186126005"/>
      <w:r w:rsidRPr="00125227">
        <w:rPr>
          <w:rFonts w:ascii="Calibri" w:eastAsia="Aptos Display" w:hAnsi="Calibri" w:cs="Calibri"/>
          <w:b/>
          <w:bCs/>
          <w:sz w:val="22"/>
          <w:szCs w:val="22"/>
          <w:lang w:val="fr-FR"/>
        </w:rPr>
        <w:t>Coût :</w:t>
      </w:r>
      <w:r w:rsidRPr="00125227">
        <w:rPr>
          <w:rFonts w:ascii="Calibri" w:eastAsia="Aptos Display" w:hAnsi="Calibri" w:cs="Calibri"/>
          <w:sz w:val="22"/>
          <w:szCs w:val="22"/>
          <w:lang w:val="fr-FR"/>
        </w:rPr>
        <w:t xml:space="preserve">  Les services sont gratuits.</w:t>
      </w:r>
      <w:bookmarkEnd w:id="155"/>
    </w:p>
    <w:p w14:paraId="5FF3C02A"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sz w:val="22"/>
          <w:szCs w:val="22"/>
          <w:lang w:val="fr-FR"/>
        </w:rPr>
      </w:pPr>
    </w:p>
    <w:p w14:paraId="251FE8FF"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b/>
          <w:bCs/>
          <w:sz w:val="22"/>
          <w:szCs w:val="22"/>
          <w:lang w:val="fr-FR"/>
        </w:rPr>
      </w:pPr>
      <w:bookmarkStart w:id="156" w:name="_Toc186126006"/>
      <w:r w:rsidRPr="00125227">
        <w:rPr>
          <w:rFonts w:ascii="Calibri" w:eastAsia="Aptos Display" w:hAnsi="Calibri" w:cs="Calibri"/>
          <w:b/>
          <w:bCs/>
          <w:sz w:val="22"/>
          <w:szCs w:val="22"/>
          <w:lang w:val="fr-FR"/>
        </w:rPr>
        <w:t>Comment Postuler :</w:t>
      </w:r>
      <w:bookmarkEnd w:id="156"/>
    </w:p>
    <w:p w14:paraId="543A3B07" w14:textId="77777777" w:rsidR="00125227" w:rsidRPr="00125227" w:rsidRDefault="00125227" w:rsidP="00C6473F">
      <w:pPr>
        <w:pStyle w:val="Heading2"/>
        <w:widowControl w:val="0"/>
        <w:numPr>
          <w:ilvl w:val="0"/>
          <w:numId w:val="57"/>
        </w:numPr>
        <w:tabs>
          <w:tab w:val="num" w:pos="360"/>
        </w:tabs>
        <w:spacing w:before="0" w:after="0" w:line="276" w:lineRule="auto"/>
        <w:rPr>
          <w:rFonts w:ascii="Calibri" w:eastAsia="Aptos Display" w:hAnsi="Calibri" w:cs="Calibri"/>
          <w:sz w:val="22"/>
          <w:szCs w:val="22"/>
          <w:u w:val="single"/>
          <w:lang w:val="fr-FR"/>
        </w:rPr>
      </w:pPr>
      <w:hyperlink r:id="rId88" w:history="1">
        <w:bookmarkStart w:id="157" w:name="_Toc186126007"/>
        <w:r w:rsidRPr="00125227">
          <w:rPr>
            <w:rStyle w:val="Hyperlink"/>
            <w:rFonts w:ascii="Calibri" w:eastAsia="Aptos Display" w:hAnsi="Calibri" w:cs="Calibri"/>
            <w:sz w:val="22"/>
            <w:szCs w:val="22"/>
            <w:lang w:val="fr-FR"/>
          </w:rPr>
          <w:t>Compléter le formulaire de demande</w:t>
        </w:r>
      </w:hyperlink>
      <w:r w:rsidRPr="00125227">
        <w:rPr>
          <w:rFonts w:ascii="Calibri" w:eastAsia="Aptos Display" w:hAnsi="Calibri" w:cs="Calibri"/>
          <w:sz w:val="22"/>
          <w:szCs w:val="22"/>
          <w:u w:val="single"/>
          <w:lang w:val="fr-FR"/>
        </w:rPr>
        <w:t>.</w:t>
      </w:r>
      <w:bookmarkEnd w:id="157"/>
    </w:p>
    <w:p w14:paraId="58F764D1" w14:textId="77777777" w:rsidR="00125227" w:rsidRPr="00125227" w:rsidRDefault="00125227" w:rsidP="00C6473F">
      <w:pPr>
        <w:pStyle w:val="Heading2"/>
        <w:widowControl w:val="0"/>
        <w:numPr>
          <w:ilvl w:val="0"/>
          <w:numId w:val="57"/>
        </w:numPr>
        <w:tabs>
          <w:tab w:val="num" w:pos="360"/>
        </w:tabs>
        <w:spacing w:before="0" w:after="0" w:line="276" w:lineRule="auto"/>
        <w:rPr>
          <w:rFonts w:ascii="Calibri" w:eastAsia="Aptos Display" w:hAnsi="Calibri" w:cs="Calibri"/>
          <w:sz w:val="22"/>
          <w:szCs w:val="22"/>
          <w:lang w:val="fr-FR"/>
        </w:rPr>
      </w:pPr>
      <w:bookmarkStart w:id="158" w:name="_Toc186126008"/>
      <w:r w:rsidRPr="00125227">
        <w:rPr>
          <w:rFonts w:ascii="Calibri" w:eastAsia="Aptos Display" w:hAnsi="Calibri" w:cs="Calibri"/>
          <w:sz w:val="22"/>
          <w:szCs w:val="22"/>
          <w:lang w:val="fr-FR"/>
        </w:rPr>
        <w:t xml:space="preserve">Attendez-vous à recevoir un </w:t>
      </w:r>
      <w:proofErr w:type="gramStart"/>
      <w:r w:rsidRPr="00125227">
        <w:rPr>
          <w:rFonts w:ascii="Calibri" w:eastAsia="Aptos Display" w:hAnsi="Calibri" w:cs="Calibri"/>
          <w:sz w:val="22"/>
          <w:szCs w:val="22"/>
          <w:lang w:val="fr-FR"/>
        </w:rPr>
        <w:t>e-mail</w:t>
      </w:r>
      <w:proofErr w:type="gramEnd"/>
      <w:r w:rsidRPr="00125227">
        <w:rPr>
          <w:rFonts w:ascii="Calibri" w:eastAsia="Aptos Display" w:hAnsi="Calibri" w:cs="Calibri"/>
          <w:sz w:val="22"/>
          <w:szCs w:val="22"/>
          <w:lang w:val="fr-FR"/>
        </w:rPr>
        <w:t xml:space="preserve"> avec les prochaines étapes et un lien vers des sessions d'information vidéo.</w:t>
      </w:r>
      <w:bookmarkEnd w:id="158"/>
    </w:p>
    <w:p w14:paraId="25E387A2"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sz w:val="22"/>
          <w:szCs w:val="22"/>
          <w:lang w:val="fr-FR"/>
        </w:rPr>
      </w:pPr>
      <w:bookmarkStart w:id="159" w:name="_Toc186126009"/>
      <w:r w:rsidRPr="00125227">
        <w:rPr>
          <w:rFonts w:ascii="Calibri" w:eastAsia="Aptos Display" w:hAnsi="Calibri" w:cs="Calibri"/>
          <w:b/>
          <w:bCs/>
          <w:sz w:val="22"/>
          <w:szCs w:val="22"/>
          <w:lang w:val="fr-FR"/>
        </w:rPr>
        <w:t>Critères d’Éligibilité :</w:t>
      </w:r>
      <w:bookmarkEnd w:id="159"/>
    </w:p>
    <w:p w14:paraId="24D7264C" w14:textId="77777777" w:rsidR="00125227" w:rsidRPr="00125227" w:rsidRDefault="00125227" w:rsidP="00C6473F">
      <w:pPr>
        <w:pStyle w:val="Heading2"/>
        <w:widowControl w:val="0"/>
        <w:numPr>
          <w:ilvl w:val="0"/>
          <w:numId w:val="58"/>
        </w:numPr>
        <w:tabs>
          <w:tab w:val="num" w:pos="360"/>
        </w:tabs>
        <w:spacing w:before="0" w:after="0" w:line="276" w:lineRule="auto"/>
        <w:rPr>
          <w:rFonts w:ascii="Calibri" w:eastAsia="Aptos Display" w:hAnsi="Calibri" w:cs="Calibri"/>
          <w:sz w:val="22"/>
          <w:szCs w:val="22"/>
          <w:lang w:val="fr-FR"/>
        </w:rPr>
      </w:pPr>
      <w:bookmarkStart w:id="160" w:name="_Toc186126010"/>
      <w:r w:rsidRPr="00125227">
        <w:rPr>
          <w:rFonts w:ascii="Calibri" w:eastAsia="Aptos Display" w:hAnsi="Calibri" w:cs="Calibri"/>
          <w:b/>
          <w:bCs/>
          <w:sz w:val="22"/>
          <w:szCs w:val="22"/>
          <w:lang w:val="fr-FR"/>
        </w:rPr>
        <w:t>Exigences de Résidence :</w:t>
      </w:r>
      <w:r w:rsidRPr="00125227">
        <w:rPr>
          <w:rFonts w:ascii="Calibri" w:eastAsia="Aptos Display" w:hAnsi="Calibri" w:cs="Calibri"/>
          <w:sz w:val="22"/>
          <w:szCs w:val="22"/>
          <w:lang w:val="fr-FR"/>
        </w:rPr>
        <w:t xml:space="preserve"> Pas spécifié.</w:t>
      </w:r>
      <w:bookmarkEnd w:id="160"/>
    </w:p>
    <w:p w14:paraId="6CE50048" w14:textId="77777777" w:rsidR="00125227" w:rsidRPr="00125227" w:rsidRDefault="00125227" w:rsidP="00C6473F">
      <w:pPr>
        <w:pStyle w:val="Heading2"/>
        <w:widowControl w:val="0"/>
        <w:numPr>
          <w:ilvl w:val="0"/>
          <w:numId w:val="58"/>
        </w:numPr>
        <w:tabs>
          <w:tab w:val="num" w:pos="360"/>
        </w:tabs>
        <w:spacing w:before="0" w:after="0" w:line="276" w:lineRule="auto"/>
        <w:rPr>
          <w:rFonts w:ascii="Calibri" w:eastAsia="Aptos Display" w:hAnsi="Calibri" w:cs="Calibri"/>
          <w:sz w:val="22"/>
          <w:szCs w:val="22"/>
          <w:lang w:val="fr-FR"/>
        </w:rPr>
      </w:pPr>
      <w:bookmarkStart w:id="161" w:name="_Toc186126011"/>
      <w:r w:rsidRPr="00125227">
        <w:rPr>
          <w:rFonts w:ascii="Calibri" w:eastAsia="Aptos Display" w:hAnsi="Calibri" w:cs="Calibri"/>
          <w:b/>
          <w:bCs/>
          <w:sz w:val="22"/>
          <w:szCs w:val="22"/>
          <w:lang w:val="fr-FR"/>
        </w:rPr>
        <w:t>Exigences d’Âge :</w:t>
      </w:r>
      <w:r w:rsidRPr="00125227">
        <w:rPr>
          <w:rFonts w:ascii="Calibri" w:eastAsia="Aptos Display" w:hAnsi="Calibri" w:cs="Calibri"/>
          <w:sz w:val="22"/>
          <w:szCs w:val="22"/>
          <w:lang w:val="fr-FR"/>
        </w:rPr>
        <w:t xml:space="preserve">  Doit avoir 17 ans ou plus.</w:t>
      </w:r>
      <w:bookmarkEnd w:id="161"/>
    </w:p>
    <w:p w14:paraId="2848BFB8" w14:textId="77777777" w:rsidR="00125227" w:rsidRPr="00125227" w:rsidRDefault="00125227" w:rsidP="00C6473F">
      <w:pPr>
        <w:pStyle w:val="Heading2"/>
        <w:widowControl w:val="0"/>
        <w:numPr>
          <w:ilvl w:val="0"/>
          <w:numId w:val="58"/>
        </w:numPr>
        <w:tabs>
          <w:tab w:val="num" w:pos="360"/>
        </w:tabs>
        <w:spacing w:before="0" w:after="0" w:line="276" w:lineRule="auto"/>
        <w:rPr>
          <w:rFonts w:ascii="Calibri" w:eastAsia="Aptos Display" w:hAnsi="Calibri" w:cs="Calibri"/>
          <w:sz w:val="22"/>
          <w:szCs w:val="22"/>
          <w:lang w:val="fr-FR"/>
        </w:rPr>
      </w:pPr>
      <w:bookmarkStart w:id="162" w:name="_Toc186126012"/>
      <w:r w:rsidRPr="00125227">
        <w:rPr>
          <w:rFonts w:ascii="Calibri" w:eastAsia="Aptos Display" w:hAnsi="Calibri" w:cs="Calibri"/>
          <w:b/>
          <w:bCs/>
          <w:sz w:val="22"/>
          <w:szCs w:val="22"/>
          <w:lang w:val="fr-FR"/>
        </w:rPr>
        <w:t>Exigences de Langue :</w:t>
      </w:r>
      <w:r w:rsidRPr="00125227">
        <w:rPr>
          <w:rFonts w:ascii="Calibri" w:eastAsia="Aptos Display" w:hAnsi="Calibri" w:cs="Calibri"/>
          <w:sz w:val="22"/>
          <w:szCs w:val="22"/>
          <w:lang w:val="fr-FR"/>
        </w:rPr>
        <w:t xml:space="preserve">  Pour les cours d'anglais, il faut être non-anglophone.</w:t>
      </w:r>
      <w:bookmarkEnd w:id="162"/>
    </w:p>
    <w:p w14:paraId="09EFCF89"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3E525E18" w14:textId="07739E9B" w:rsidR="00487B3E" w:rsidRDefault="00125227" w:rsidP="00487B3E">
      <w:pPr>
        <w:pStyle w:val="Heading2"/>
        <w:numPr>
          <w:ilvl w:val="0"/>
          <w:numId w:val="63"/>
        </w:numPr>
        <w:rPr>
          <w:lang w:val="fr-FR"/>
        </w:rPr>
      </w:pPr>
      <w:bookmarkStart w:id="163" w:name="_Toc172644239"/>
      <w:bookmarkStart w:id="164" w:name="_Toc186126013"/>
      <w:r w:rsidRPr="00487B3E">
        <w:rPr>
          <w:lang w:val="fr-FR"/>
        </w:rPr>
        <w:t>Bibliothèque Publique du Queens – Anglais Pour le Travail</w:t>
      </w:r>
      <w:bookmarkEnd w:id="163"/>
      <w:bookmarkEnd w:id="164"/>
    </w:p>
    <w:p w14:paraId="64519200" w14:textId="77777777" w:rsidR="00487B3E" w:rsidRPr="00487B3E" w:rsidRDefault="00487B3E" w:rsidP="00487B3E">
      <w:pPr>
        <w:rPr>
          <w:lang w:val="fr-FR"/>
        </w:rPr>
      </w:pPr>
    </w:p>
    <w:p w14:paraId="3176FC7F"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rPr>
      </w:pPr>
      <w:bookmarkStart w:id="165" w:name="_Toc186126014"/>
      <w:r w:rsidRPr="00125227">
        <w:rPr>
          <w:rFonts w:ascii="Calibri" w:eastAsia="Aptos Display" w:hAnsi="Calibri" w:cs="Calibri"/>
          <w:b/>
          <w:bCs/>
          <w:color w:val="auto"/>
          <w:sz w:val="22"/>
          <w:szCs w:val="22"/>
        </w:rPr>
        <w:lastRenderedPageBreak/>
        <w:t xml:space="preserve">Site </w:t>
      </w:r>
      <w:proofErr w:type="gramStart"/>
      <w:r w:rsidRPr="00125227">
        <w:rPr>
          <w:rFonts w:ascii="Calibri" w:eastAsia="Aptos Display" w:hAnsi="Calibri" w:cs="Calibri"/>
          <w:b/>
          <w:bCs/>
          <w:color w:val="auto"/>
          <w:sz w:val="22"/>
          <w:szCs w:val="22"/>
        </w:rPr>
        <w:t>Web :</w:t>
      </w:r>
      <w:proofErr w:type="gramEnd"/>
      <w:r w:rsidRPr="00125227">
        <w:rPr>
          <w:rFonts w:ascii="Calibri" w:eastAsia="Aptos Display" w:hAnsi="Calibri" w:cs="Calibri"/>
          <w:color w:val="auto"/>
          <w:sz w:val="22"/>
          <w:szCs w:val="22"/>
        </w:rPr>
        <w:t xml:space="preserve">  </w:t>
      </w:r>
      <w:hyperlink r:id="rId89" w:history="1">
        <w:r w:rsidRPr="00125227">
          <w:rPr>
            <w:rStyle w:val="Hyperlink"/>
            <w:rFonts w:ascii="Calibri" w:eastAsia="Aptos Display" w:hAnsi="Calibri" w:cs="Calibri"/>
            <w:sz w:val="22"/>
            <w:szCs w:val="22"/>
          </w:rPr>
          <w:t>www.queenslibrary.org/programs-activities/jobs-business-english-work</w:t>
        </w:r>
        <w:bookmarkEnd w:id="165"/>
      </w:hyperlink>
      <w:r w:rsidRPr="00125227">
        <w:rPr>
          <w:rFonts w:ascii="Calibri" w:eastAsia="Aptos Display" w:hAnsi="Calibri" w:cs="Calibri"/>
          <w:sz w:val="22"/>
          <w:szCs w:val="22"/>
        </w:rPr>
        <w:t xml:space="preserve"> </w:t>
      </w:r>
    </w:p>
    <w:p w14:paraId="3CC1619D"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color w:val="auto"/>
          <w:sz w:val="22"/>
          <w:szCs w:val="22"/>
          <w:lang w:val="fr-FR"/>
        </w:rPr>
      </w:pPr>
      <w:bookmarkStart w:id="166" w:name="_Toc186126015"/>
      <w:r w:rsidRPr="00125227">
        <w:rPr>
          <w:rFonts w:ascii="Calibri" w:eastAsia="Aptos Display" w:hAnsi="Calibri" w:cs="Calibri"/>
          <w:b/>
          <w:bCs/>
          <w:color w:val="auto"/>
          <w:sz w:val="22"/>
          <w:szCs w:val="22"/>
          <w:lang w:val="fr-FR"/>
        </w:rPr>
        <w:t>Aperçu :</w:t>
      </w:r>
      <w:bookmarkEnd w:id="166"/>
      <w:r w:rsidRPr="00125227">
        <w:rPr>
          <w:rFonts w:ascii="Calibri" w:eastAsia="Aptos Display" w:hAnsi="Calibri" w:cs="Calibri"/>
          <w:b/>
          <w:bCs/>
          <w:color w:val="auto"/>
          <w:sz w:val="22"/>
          <w:szCs w:val="22"/>
          <w:lang w:val="fr-FR"/>
        </w:rPr>
        <w:t xml:space="preserve"> </w:t>
      </w:r>
    </w:p>
    <w:p w14:paraId="61CA96D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color w:val="auto"/>
          <w:sz w:val="22"/>
          <w:szCs w:val="22"/>
          <w:lang w:val="fr-FR"/>
        </w:rPr>
      </w:pPr>
      <w:bookmarkStart w:id="167" w:name="_Toc186126016"/>
      <w:r w:rsidRPr="00125227">
        <w:rPr>
          <w:rFonts w:ascii="Calibri" w:eastAsia="Aptos Display" w:hAnsi="Calibri" w:cs="Calibri"/>
          <w:color w:val="auto"/>
          <w:sz w:val="22"/>
          <w:szCs w:val="22"/>
          <w:lang w:val="fr-FR"/>
        </w:rPr>
        <w:t>Cours de santé et de technologie pour les étudiants en ESOL</w:t>
      </w:r>
      <w:bookmarkEnd w:id="167"/>
    </w:p>
    <w:p w14:paraId="34093834"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color w:val="auto"/>
          <w:sz w:val="22"/>
          <w:szCs w:val="22"/>
          <w:lang w:val="fr-FR"/>
        </w:rPr>
      </w:pPr>
      <w:bookmarkStart w:id="168" w:name="_Toc186126017"/>
      <w:r w:rsidRPr="00125227">
        <w:rPr>
          <w:rFonts w:ascii="Calibri" w:eastAsia="Aptos Display" w:hAnsi="Calibri" w:cs="Calibri"/>
          <w:b/>
          <w:bCs/>
          <w:color w:val="auto"/>
          <w:sz w:val="22"/>
          <w:szCs w:val="22"/>
          <w:lang w:val="fr-FR"/>
        </w:rPr>
        <w:t>Programmes :</w:t>
      </w:r>
      <w:bookmarkEnd w:id="168"/>
    </w:p>
    <w:p w14:paraId="60BE0006"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color w:val="auto"/>
          <w:sz w:val="22"/>
          <w:szCs w:val="22"/>
          <w:lang w:val="fr-FR"/>
        </w:rPr>
      </w:pPr>
      <w:bookmarkStart w:id="169" w:name="_Toc186126018"/>
      <w:r w:rsidRPr="00125227">
        <w:rPr>
          <w:rFonts w:ascii="Calibri" w:eastAsia="Aptos Display" w:hAnsi="Calibri" w:cs="Calibri"/>
          <w:color w:val="auto"/>
          <w:sz w:val="22"/>
          <w:szCs w:val="22"/>
          <w:lang w:val="fr-FR"/>
        </w:rPr>
        <w:t>Améliorez votre anglais et préparez-vous à travailler comme Aide à Domicile ou dans un emploi dans le secteur de la technologie.</w:t>
      </w:r>
      <w:bookmarkEnd w:id="169"/>
    </w:p>
    <w:p w14:paraId="7413DDEA" w14:textId="77777777" w:rsidR="00125227" w:rsidRPr="00125227" w:rsidRDefault="00125227" w:rsidP="00C6473F">
      <w:pPr>
        <w:pStyle w:val="Heading2"/>
        <w:widowControl w:val="0"/>
        <w:numPr>
          <w:ilvl w:val="0"/>
          <w:numId w:val="59"/>
        </w:numPr>
        <w:tabs>
          <w:tab w:val="num" w:pos="360"/>
        </w:tabs>
        <w:spacing w:before="0" w:after="0"/>
        <w:rPr>
          <w:rFonts w:ascii="Calibri" w:eastAsia="Aptos Display" w:hAnsi="Calibri" w:cs="Calibri"/>
          <w:color w:val="auto"/>
          <w:sz w:val="22"/>
          <w:szCs w:val="22"/>
          <w:lang w:val="fr-FR"/>
        </w:rPr>
      </w:pPr>
      <w:bookmarkStart w:id="170" w:name="_Toc186126019"/>
      <w:r w:rsidRPr="00125227">
        <w:rPr>
          <w:rFonts w:ascii="Calibri" w:eastAsia="Aptos Display" w:hAnsi="Calibri" w:cs="Calibri"/>
          <w:color w:val="auto"/>
          <w:sz w:val="22"/>
          <w:szCs w:val="22"/>
          <w:lang w:val="fr-FR"/>
        </w:rPr>
        <w:t>Apprentissages et formation au travail, cours d’anglais</w:t>
      </w:r>
      <w:bookmarkEnd w:id="170"/>
      <w:r w:rsidRPr="00125227">
        <w:rPr>
          <w:rFonts w:ascii="Calibri" w:eastAsia="Aptos Display" w:hAnsi="Calibri" w:cs="Calibri"/>
          <w:color w:val="auto"/>
          <w:sz w:val="22"/>
          <w:szCs w:val="22"/>
          <w:lang w:val="fr-FR"/>
        </w:rPr>
        <w:t xml:space="preserve"> </w:t>
      </w:r>
    </w:p>
    <w:p w14:paraId="39353DE3" w14:textId="77777777" w:rsidR="00125227" w:rsidRPr="00125227" w:rsidRDefault="00125227" w:rsidP="00C6473F">
      <w:pPr>
        <w:pStyle w:val="Heading2"/>
        <w:widowControl w:val="0"/>
        <w:numPr>
          <w:ilvl w:val="0"/>
          <w:numId w:val="59"/>
        </w:numPr>
        <w:tabs>
          <w:tab w:val="num" w:pos="360"/>
        </w:tabs>
        <w:spacing w:before="0" w:after="0"/>
        <w:rPr>
          <w:rFonts w:ascii="Calibri" w:eastAsia="Aptos Display" w:hAnsi="Calibri" w:cs="Calibri"/>
          <w:color w:val="auto"/>
          <w:sz w:val="22"/>
          <w:szCs w:val="22"/>
          <w:lang w:val="fr-FR"/>
        </w:rPr>
      </w:pPr>
      <w:bookmarkStart w:id="171" w:name="_Toc186126020"/>
      <w:r w:rsidRPr="00125227">
        <w:rPr>
          <w:rFonts w:ascii="Calibri" w:eastAsia="Aptos Display" w:hAnsi="Calibri" w:cs="Calibri"/>
          <w:color w:val="auto"/>
          <w:sz w:val="22"/>
          <w:szCs w:val="22"/>
          <w:lang w:val="fr-FR"/>
        </w:rPr>
        <w:t>15 semaines, 17 à 20 heures par semaine</w:t>
      </w:r>
      <w:bookmarkEnd w:id="171"/>
      <w:r w:rsidRPr="00125227">
        <w:rPr>
          <w:rFonts w:ascii="Calibri" w:eastAsia="Aptos Display" w:hAnsi="Calibri" w:cs="Calibri"/>
          <w:color w:val="auto"/>
          <w:sz w:val="22"/>
          <w:szCs w:val="22"/>
          <w:lang w:val="fr-FR"/>
        </w:rPr>
        <w:t xml:space="preserve"> </w:t>
      </w:r>
    </w:p>
    <w:p w14:paraId="4A940C40" w14:textId="77777777" w:rsidR="00125227" w:rsidRPr="00125227" w:rsidRDefault="00125227" w:rsidP="00C6473F">
      <w:pPr>
        <w:pStyle w:val="Heading2"/>
        <w:widowControl w:val="0"/>
        <w:numPr>
          <w:ilvl w:val="0"/>
          <w:numId w:val="59"/>
        </w:numPr>
        <w:tabs>
          <w:tab w:val="num" w:pos="360"/>
        </w:tabs>
        <w:spacing w:before="0" w:after="0"/>
        <w:rPr>
          <w:rFonts w:ascii="Calibri" w:eastAsia="Aptos Display" w:hAnsi="Calibri" w:cs="Calibri"/>
          <w:color w:val="auto"/>
          <w:sz w:val="22"/>
          <w:szCs w:val="22"/>
          <w:lang w:val="fr-FR"/>
        </w:rPr>
      </w:pPr>
      <w:bookmarkStart w:id="172" w:name="_Toc186126021"/>
      <w:r w:rsidRPr="00125227">
        <w:rPr>
          <w:rFonts w:ascii="Calibri" w:eastAsia="Aptos Display" w:hAnsi="Calibri" w:cs="Calibri"/>
          <w:color w:val="auto"/>
          <w:sz w:val="22"/>
          <w:szCs w:val="22"/>
          <w:lang w:val="fr-FR"/>
        </w:rPr>
        <w:t>Le programme ESOL pour les soins de santé combine l'enseignement de la langue anglaise avec une formation dans le domaine de la santé pour devenir Aide à Domicile certifié.</w:t>
      </w:r>
      <w:bookmarkEnd w:id="172"/>
    </w:p>
    <w:p w14:paraId="2CA6C479"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color w:val="auto"/>
          <w:sz w:val="22"/>
          <w:szCs w:val="22"/>
          <w:lang w:val="fr-FR"/>
        </w:rPr>
      </w:pPr>
    </w:p>
    <w:p w14:paraId="14CC2BE7" w14:textId="77777777" w:rsidR="00125227" w:rsidRPr="00125227" w:rsidRDefault="00125227" w:rsidP="00C6473F">
      <w:pPr>
        <w:pStyle w:val="Heading2"/>
        <w:widowControl w:val="0"/>
        <w:tabs>
          <w:tab w:val="num" w:pos="360"/>
        </w:tabs>
        <w:spacing w:before="0" w:after="0"/>
        <w:ind w:left="720"/>
        <w:rPr>
          <w:rFonts w:ascii="Calibri" w:eastAsia="Aptos Display" w:hAnsi="Calibri" w:cs="Calibri"/>
          <w:color w:val="auto"/>
          <w:sz w:val="22"/>
          <w:szCs w:val="22"/>
          <w:lang w:val="fr-FR"/>
        </w:rPr>
      </w:pPr>
      <w:bookmarkStart w:id="173" w:name="_Toc186126022"/>
      <w:r w:rsidRPr="00125227">
        <w:rPr>
          <w:rFonts w:ascii="Calibri" w:eastAsia="Aptos Display" w:hAnsi="Calibri" w:cs="Calibri"/>
          <w:color w:val="auto"/>
          <w:sz w:val="22"/>
          <w:szCs w:val="22"/>
          <w:lang w:val="fr-FR"/>
        </w:rPr>
        <w:t>Le programme d’ESOL pour les Carrières Technologiques combine l’enseignement en anglais avec une formation technologique et du vocabulaire utile au secteur de technologie. Les participants au programme explorent les parcours de carrière technologique et reçoivent la formation et les compétences nécessaires au lieu de travail.</w:t>
      </w:r>
      <w:bookmarkEnd w:id="173"/>
    </w:p>
    <w:p w14:paraId="77BCFD81"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color w:val="auto"/>
          <w:sz w:val="22"/>
          <w:szCs w:val="22"/>
          <w:lang w:val="fr-FR"/>
        </w:rPr>
      </w:pPr>
    </w:p>
    <w:p w14:paraId="28562DBC"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color w:val="auto"/>
          <w:sz w:val="22"/>
          <w:szCs w:val="22"/>
          <w:lang w:val="fr-FR"/>
        </w:rPr>
      </w:pPr>
      <w:bookmarkStart w:id="174" w:name="_Toc186126023"/>
      <w:r w:rsidRPr="00125227">
        <w:rPr>
          <w:rFonts w:ascii="Calibri" w:eastAsia="Aptos Display" w:hAnsi="Calibri" w:cs="Calibri"/>
          <w:b/>
          <w:bCs/>
          <w:color w:val="auto"/>
          <w:sz w:val="22"/>
          <w:szCs w:val="22"/>
          <w:lang w:val="fr-FR"/>
        </w:rPr>
        <w:t>Rémunération :</w:t>
      </w:r>
      <w:r w:rsidRPr="00125227">
        <w:rPr>
          <w:rFonts w:ascii="Calibri" w:eastAsia="Aptos Display" w:hAnsi="Calibri" w:cs="Calibri"/>
          <w:color w:val="auto"/>
          <w:sz w:val="22"/>
          <w:szCs w:val="22"/>
          <w:lang w:val="fr-FR"/>
        </w:rPr>
        <w:t xml:space="preserve"> Aucune.</w:t>
      </w:r>
      <w:bookmarkEnd w:id="174"/>
    </w:p>
    <w:p w14:paraId="0D25401E"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color w:val="auto"/>
          <w:sz w:val="22"/>
          <w:szCs w:val="22"/>
          <w:lang w:val="fr-FR"/>
        </w:rPr>
      </w:pPr>
      <w:bookmarkStart w:id="175" w:name="_Toc186126024"/>
      <w:r w:rsidRPr="00125227">
        <w:rPr>
          <w:rFonts w:ascii="Calibri" w:eastAsia="Aptos Display" w:hAnsi="Calibri" w:cs="Calibri"/>
          <w:b/>
          <w:bCs/>
          <w:color w:val="auto"/>
          <w:sz w:val="22"/>
          <w:szCs w:val="22"/>
          <w:lang w:val="fr-FR"/>
        </w:rPr>
        <w:t>Coût :</w:t>
      </w:r>
      <w:r w:rsidRPr="00125227">
        <w:rPr>
          <w:rFonts w:ascii="Calibri" w:eastAsia="Aptos Display" w:hAnsi="Calibri" w:cs="Calibri"/>
          <w:color w:val="auto"/>
          <w:sz w:val="22"/>
          <w:szCs w:val="22"/>
          <w:lang w:val="fr-FR"/>
        </w:rPr>
        <w:t xml:space="preserve">  Les services sont gratuits.</w:t>
      </w:r>
      <w:bookmarkEnd w:id="175"/>
    </w:p>
    <w:p w14:paraId="691988ED"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color w:val="auto"/>
          <w:sz w:val="22"/>
          <w:szCs w:val="22"/>
          <w:lang w:val="fr-FR"/>
        </w:rPr>
      </w:pPr>
    </w:p>
    <w:p w14:paraId="13A6D79F"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b/>
          <w:bCs/>
          <w:color w:val="auto"/>
          <w:sz w:val="22"/>
          <w:szCs w:val="22"/>
          <w:lang w:val="fr-FR"/>
        </w:rPr>
      </w:pPr>
      <w:bookmarkStart w:id="176" w:name="_Toc186126025"/>
      <w:r w:rsidRPr="00125227">
        <w:rPr>
          <w:rFonts w:ascii="Calibri" w:eastAsia="Aptos Display" w:hAnsi="Calibri" w:cs="Calibri"/>
          <w:b/>
          <w:bCs/>
          <w:color w:val="auto"/>
          <w:sz w:val="22"/>
          <w:szCs w:val="22"/>
          <w:lang w:val="fr-FR"/>
        </w:rPr>
        <w:t>Critères d’Éligibilité :</w:t>
      </w:r>
      <w:bookmarkEnd w:id="176"/>
    </w:p>
    <w:p w14:paraId="02AABB58" w14:textId="77777777" w:rsidR="00125227" w:rsidRPr="00125227" w:rsidRDefault="00125227" w:rsidP="00C6473F">
      <w:pPr>
        <w:pStyle w:val="Heading2"/>
        <w:widowControl w:val="0"/>
        <w:numPr>
          <w:ilvl w:val="0"/>
          <w:numId w:val="60"/>
        </w:numPr>
        <w:tabs>
          <w:tab w:val="num" w:pos="360"/>
        </w:tabs>
        <w:spacing w:before="0" w:after="0"/>
        <w:rPr>
          <w:rFonts w:ascii="Calibri" w:eastAsia="Aptos Display" w:hAnsi="Calibri" w:cs="Calibri"/>
          <w:color w:val="auto"/>
          <w:sz w:val="22"/>
          <w:szCs w:val="22"/>
          <w:lang w:val="fr-FR"/>
        </w:rPr>
      </w:pPr>
      <w:bookmarkStart w:id="177" w:name="_Toc186126026"/>
      <w:r w:rsidRPr="00125227">
        <w:rPr>
          <w:rFonts w:ascii="Calibri" w:eastAsia="Aptos Display" w:hAnsi="Calibri" w:cs="Calibri"/>
          <w:b/>
          <w:bCs/>
          <w:color w:val="auto"/>
          <w:sz w:val="22"/>
          <w:szCs w:val="22"/>
          <w:lang w:val="fr-FR"/>
        </w:rPr>
        <w:t>Exigences de Résidence :</w:t>
      </w:r>
      <w:r w:rsidRPr="00125227">
        <w:rPr>
          <w:rFonts w:ascii="Calibri" w:eastAsia="Aptos Display" w:hAnsi="Calibri" w:cs="Calibri"/>
          <w:color w:val="auto"/>
          <w:sz w:val="22"/>
          <w:szCs w:val="22"/>
          <w:lang w:val="fr-FR"/>
        </w:rPr>
        <w:t xml:space="preserve">  N’est pas spécifié.</w:t>
      </w:r>
      <w:bookmarkEnd w:id="177"/>
    </w:p>
    <w:p w14:paraId="6AE1C481" w14:textId="77777777" w:rsidR="00125227" w:rsidRPr="00125227" w:rsidRDefault="00125227" w:rsidP="00C6473F">
      <w:pPr>
        <w:pStyle w:val="Heading2"/>
        <w:widowControl w:val="0"/>
        <w:numPr>
          <w:ilvl w:val="0"/>
          <w:numId w:val="60"/>
        </w:numPr>
        <w:tabs>
          <w:tab w:val="num" w:pos="360"/>
        </w:tabs>
        <w:spacing w:before="0" w:after="0"/>
        <w:rPr>
          <w:rFonts w:ascii="Calibri" w:eastAsia="Aptos Display" w:hAnsi="Calibri" w:cs="Calibri"/>
          <w:color w:val="auto"/>
          <w:sz w:val="22"/>
          <w:szCs w:val="22"/>
          <w:lang w:val="fr-FR"/>
        </w:rPr>
      </w:pPr>
      <w:bookmarkStart w:id="178" w:name="_Toc186126027"/>
      <w:r w:rsidRPr="00125227">
        <w:rPr>
          <w:rFonts w:ascii="Calibri" w:eastAsia="Aptos Display" w:hAnsi="Calibri" w:cs="Calibri"/>
          <w:b/>
          <w:bCs/>
          <w:color w:val="auto"/>
          <w:sz w:val="22"/>
          <w:szCs w:val="22"/>
          <w:lang w:val="fr-FR"/>
        </w:rPr>
        <w:t>Exigences de Langue ou d’Éducation :</w:t>
      </w:r>
      <w:r w:rsidRPr="00125227">
        <w:rPr>
          <w:rFonts w:ascii="Calibri" w:eastAsia="Aptos Display" w:hAnsi="Calibri" w:cs="Calibri"/>
          <w:color w:val="auto"/>
          <w:sz w:val="22"/>
          <w:szCs w:val="22"/>
          <w:lang w:val="fr-FR"/>
        </w:rPr>
        <w:t xml:space="preserve">  Les apprenants de la langue anglaise sont éligibles au programme ESOL pour les Carrières en Santé et en Technologie même s'ils :</w:t>
      </w:r>
      <w:bookmarkEnd w:id="178"/>
      <w:r w:rsidRPr="00125227">
        <w:rPr>
          <w:rFonts w:ascii="Calibri" w:eastAsia="Aptos Display" w:hAnsi="Calibri" w:cs="Calibri"/>
          <w:color w:val="auto"/>
          <w:sz w:val="22"/>
          <w:szCs w:val="22"/>
          <w:lang w:val="fr-FR"/>
        </w:rPr>
        <w:t xml:space="preserve"> </w:t>
      </w:r>
    </w:p>
    <w:p w14:paraId="723C8924" w14:textId="77777777" w:rsidR="00125227" w:rsidRPr="00487B3E" w:rsidRDefault="00125227" w:rsidP="00C6473F">
      <w:pPr>
        <w:pStyle w:val="Heading2"/>
        <w:widowControl w:val="0"/>
        <w:numPr>
          <w:ilvl w:val="0"/>
          <w:numId w:val="61"/>
        </w:numPr>
        <w:tabs>
          <w:tab w:val="num" w:pos="360"/>
        </w:tabs>
        <w:spacing w:before="0" w:after="0"/>
        <w:rPr>
          <w:rFonts w:ascii="Calibri" w:eastAsia="Aptos Display" w:hAnsi="Calibri" w:cs="Calibri"/>
          <w:color w:val="auto"/>
          <w:sz w:val="22"/>
          <w:szCs w:val="22"/>
          <w:lang w:val="fr-FR"/>
        </w:rPr>
      </w:pPr>
      <w:bookmarkStart w:id="179" w:name="_Toc186126028"/>
      <w:r w:rsidRPr="00125227">
        <w:rPr>
          <w:rFonts w:ascii="Calibri" w:eastAsia="Aptos Display" w:hAnsi="Calibri" w:cs="Calibri"/>
          <w:color w:val="auto"/>
          <w:sz w:val="22"/>
          <w:szCs w:val="22"/>
          <w:lang w:val="fr-FR"/>
        </w:rPr>
        <w:t>N’ont pas de diplôme de lycée ou de diplôme universitaire</w:t>
      </w:r>
      <w:bookmarkEnd w:id="179"/>
      <w:r w:rsidRPr="00125227">
        <w:rPr>
          <w:rFonts w:ascii="Calibri" w:eastAsia="Aptos Display" w:hAnsi="Calibri" w:cs="Calibri"/>
          <w:color w:val="auto"/>
          <w:sz w:val="22"/>
          <w:szCs w:val="22"/>
          <w:lang w:val="fr-FR"/>
        </w:rPr>
        <w:t xml:space="preserve"> </w:t>
      </w:r>
    </w:p>
    <w:p w14:paraId="176619CD" w14:textId="77777777" w:rsidR="00125227" w:rsidRPr="00125227" w:rsidRDefault="00125227" w:rsidP="00C6473F">
      <w:pPr>
        <w:pStyle w:val="Heading2"/>
        <w:widowControl w:val="0"/>
        <w:tabs>
          <w:tab w:val="num" w:pos="360"/>
        </w:tabs>
        <w:spacing w:before="0" w:after="0"/>
        <w:rPr>
          <w:rFonts w:ascii="Calibri" w:eastAsia="Aptos Display" w:hAnsi="Calibri" w:cs="Calibri"/>
          <w:color w:val="auto"/>
          <w:sz w:val="22"/>
          <w:szCs w:val="22"/>
        </w:rPr>
      </w:pPr>
      <w:bookmarkStart w:id="180" w:name="_Toc186126029"/>
      <w:proofErr w:type="gramStart"/>
      <w:r w:rsidRPr="00125227">
        <w:rPr>
          <w:rFonts w:ascii="Calibri" w:eastAsia="Aptos Display" w:hAnsi="Calibri" w:cs="Calibri"/>
          <w:color w:val="auto"/>
          <w:sz w:val="22"/>
          <w:szCs w:val="22"/>
          <w:lang w:val="fr-FR"/>
        </w:rPr>
        <w:t>ou</w:t>
      </w:r>
      <w:bookmarkEnd w:id="180"/>
      <w:proofErr w:type="gramEnd"/>
    </w:p>
    <w:p w14:paraId="42F87A5B" w14:textId="77777777" w:rsidR="00125227" w:rsidRPr="00487B3E" w:rsidRDefault="00125227" w:rsidP="00C6473F">
      <w:pPr>
        <w:pStyle w:val="Heading2"/>
        <w:widowControl w:val="0"/>
        <w:numPr>
          <w:ilvl w:val="0"/>
          <w:numId w:val="61"/>
        </w:numPr>
        <w:tabs>
          <w:tab w:val="num" w:pos="360"/>
        </w:tabs>
        <w:spacing w:before="0" w:after="0"/>
        <w:rPr>
          <w:rFonts w:ascii="Calibri" w:eastAsia="Aptos Display" w:hAnsi="Calibri" w:cs="Calibri"/>
          <w:color w:val="auto"/>
          <w:sz w:val="22"/>
          <w:szCs w:val="22"/>
          <w:lang w:val="fr-FR"/>
        </w:rPr>
      </w:pPr>
      <w:bookmarkStart w:id="181" w:name="_Toc186126030"/>
      <w:r w:rsidRPr="00125227">
        <w:rPr>
          <w:rFonts w:ascii="Calibri" w:eastAsia="Aptos Display" w:hAnsi="Calibri" w:cs="Calibri"/>
          <w:color w:val="auto"/>
          <w:sz w:val="22"/>
          <w:szCs w:val="22"/>
          <w:lang w:val="fr-FR"/>
        </w:rPr>
        <w:t>N’ont pas de diplômes ou de certifications de leur pays d'origine.</w:t>
      </w:r>
      <w:bookmarkEnd w:id="181"/>
    </w:p>
    <w:p w14:paraId="517AC754" w14:textId="77777777" w:rsidR="00125227" w:rsidRPr="00125227" w:rsidRDefault="00125227" w:rsidP="00C6473F">
      <w:pPr>
        <w:pStyle w:val="Heading2"/>
        <w:widowControl w:val="0"/>
        <w:numPr>
          <w:ilvl w:val="0"/>
          <w:numId w:val="62"/>
        </w:numPr>
        <w:tabs>
          <w:tab w:val="num" w:pos="360"/>
        </w:tabs>
        <w:spacing w:before="0" w:after="0"/>
        <w:rPr>
          <w:rFonts w:ascii="Calibri" w:eastAsia="Aptos Display" w:hAnsi="Calibri" w:cs="Calibri"/>
          <w:color w:val="auto"/>
          <w:sz w:val="22"/>
          <w:szCs w:val="22"/>
          <w:lang w:val="fr-FR"/>
        </w:rPr>
      </w:pPr>
      <w:bookmarkStart w:id="182" w:name="_Toc186126031"/>
      <w:r w:rsidRPr="00125227">
        <w:rPr>
          <w:rFonts w:ascii="Calibri" w:eastAsia="Aptos Display" w:hAnsi="Calibri" w:cs="Calibri"/>
          <w:b/>
          <w:bCs/>
          <w:color w:val="auto"/>
          <w:sz w:val="22"/>
          <w:szCs w:val="22"/>
          <w:lang w:val="fr-FR"/>
        </w:rPr>
        <w:t>Statut de Travail ou d’Immigration :</w:t>
      </w:r>
      <w:r w:rsidRPr="00125227">
        <w:rPr>
          <w:rFonts w:ascii="Calibri" w:eastAsia="Aptos Display" w:hAnsi="Calibri" w:cs="Calibri"/>
          <w:color w:val="auto"/>
          <w:sz w:val="22"/>
          <w:szCs w:val="22"/>
          <w:lang w:val="fr-FR"/>
        </w:rPr>
        <w:t xml:space="preserve">  un numéro de sécurité social ou un visa de travail sont nécessaires pour les participants Aide à Domicile mais pas pour les autres cours.</w:t>
      </w:r>
      <w:bookmarkEnd w:id="182"/>
    </w:p>
    <w:p w14:paraId="6E3DCC49" w14:textId="77777777" w:rsidR="00125227" w:rsidRPr="00C6473F" w:rsidRDefault="00125227" w:rsidP="00C6473F">
      <w:pPr>
        <w:pStyle w:val="Heading2"/>
        <w:tabs>
          <w:tab w:val="num" w:pos="360"/>
        </w:tabs>
        <w:spacing w:before="0" w:after="0"/>
        <w:ind w:left="720"/>
        <w:rPr>
          <w:rFonts w:ascii="Calibri" w:eastAsia="Aptos Display" w:hAnsi="Calibri" w:cs="Calibri"/>
          <w:b/>
          <w:sz w:val="22"/>
          <w:szCs w:val="22"/>
          <w:lang w:val="fr-FR"/>
        </w:rPr>
      </w:pPr>
    </w:p>
    <w:p w14:paraId="53D30680" w14:textId="77777777" w:rsidR="00125227" w:rsidRPr="00125227" w:rsidRDefault="00125227" w:rsidP="00C6473F">
      <w:pPr>
        <w:pStyle w:val="Heading1"/>
        <w:rPr>
          <w:lang w:val="fr-FR"/>
        </w:rPr>
      </w:pPr>
      <w:bookmarkStart w:id="183" w:name="_Toc186126032"/>
      <w:r w:rsidRPr="00125227">
        <w:rPr>
          <w:lang w:val="fr-FR"/>
        </w:rPr>
        <w:t>AUTRES RESSOURCES ÉDUCATIVES :</w:t>
      </w:r>
      <w:bookmarkEnd w:id="183"/>
    </w:p>
    <w:p w14:paraId="61AD519C"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5120CA34" w14:textId="77777777" w:rsidR="00125227" w:rsidRPr="00125227" w:rsidRDefault="00125227" w:rsidP="00C6473F">
      <w:pPr>
        <w:pStyle w:val="Heading2"/>
      </w:pPr>
      <w:bookmarkStart w:id="184" w:name="_Toc186126033"/>
      <w:r w:rsidRPr="00125227">
        <w:t>1. Cours We Speak NYC</w:t>
      </w:r>
      <w:bookmarkEnd w:id="184"/>
      <w:r w:rsidRPr="00125227">
        <w:t xml:space="preserve"> </w:t>
      </w:r>
    </w:p>
    <w:p w14:paraId="71FA0262" w14:textId="77777777" w:rsidR="00125227" w:rsidRPr="00C6473F" w:rsidRDefault="00125227" w:rsidP="00487B3E">
      <w:pPr>
        <w:pStyle w:val="NoSpacing"/>
      </w:pPr>
      <w:r w:rsidRPr="00C6473F">
        <w:rPr>
          <w:b/>
        </w:rPr>
        <w:t xml:space="preserve">Site </w:t>
      </w:r>
      <w:proofErr w:type="gramStart"/>
      <w:r w:rsidRPr="00C6473F">
        <w:rPr>
          <w:b/>
        </w:rPr>
        <w:t>Web :</w:t>
      </w:r>
      <w:proofErr w:type="gramEnd"/>
      <w:r w:rsidRPr="00C6473F">
        <w:rPr>
          <w:b/>
        </w:rPr>
        <w:t xml:space="preserve">  </w:t>
      </w:r>
      <w:hyperlink r:id="rId90" w:history="1">
        <w:r w:rsidRPr="00C6473F">
          <w:rPr>
            <w:rStyle w:val="Hyperlink"/>
            <w:rFonts w:ascii="Calibri" w:eastAsia="Aptos Display" w:hAnsi="Calibri" w:cs="Calibri"/>
          </w:rPr>
          <w:t>Classes Near You - We Speak NYC (cityofnewyork.us)</w:t>
        </w:r>
      </w:hyperlink>
    </w:p>
    <w:p w14:paraId="1F3A4D1C" w14:textId="77777777" w:rsidR="00125227" w:rsidRPr="00125227" w:rsidRDefault="00125227" w:rsidP="00487B3E">
      <w:pPr>
        <w:pStyle w:val="NoSpacing"/>
        <w:rPr>
          <w:bCs/>
          <w:lang w:val="fr-FR"/>
        </w:rPr>
      </w:pPr>
      <w:proofErr w:type="gramStart"/>
      <w:r w:rsidRPr="00125227">
        <w:rPr>
          <w:b/>
          <w:lang w:val="fr-FR"/>
        </w:rPr>
        <w:t>Ou</w:t>
      </w:r>
      <w:proofErr w:type="gramEnd"/>
      <w:r w:rsidRPr="00125227">
        <w:rPr>
          <w:b/>
          <w:lang w:val="fr-FR"/>
        </w:rPr>
        <w:t xml:space="preserve"> :  </w:t>
      </w:r>
      <w:hyperlink r:id="rId91" w:history="1">
        <w:r w:rsidRPr="00125227">
          <w:rPr>
            <w:rStyle w:val="Hyperlink"/>
            <w:rFonts w:ascii="Calibri" w:eastAsia="Aptos Display" w:hAnsi="Calibri" w:cs="Calibri"/>
            <w:bCs/>
            <w:lang w:val="fr-FR"/>
          </w:rPr>
          <w:t>https://wespeaknyc.cityofnewyork.us/classes-near-you</w:t>
        </w:r>
      </w:hyperlink>
    </w:p>
    <w:p w14:paraId="1AACE70B" w14:textId="77777777" w:rsidR="00125227" w:rsidRPr="00125227" w:rsidRDefault="00125227" w:rsidP="00487B3E">
      <w:pPr>
        <w:pStyle w:val="NoSpacing"/>
        <w:rPr>
          <w:bCs/>
          <w:lang w:val="fr-FR"/>
        </w:rPr>
      </w:pPr>
      <w:r w:rsidRPr="00125227">
        <w:rPr>
          <w:bCs/>
          <w:lang w:val="fr-FR"/>
        </w:rPr>
        <w:t xml:space="preserve">Cours d’anglais gratuits pour les nouveaux-venus à New York.  </w:t>
      </w:r>
    </w:p>
    <w:p w14:paraId="7628497D" w14:textId="77777777" w:rsidR="00125227" w:rsidRPr="00125227" w:rsidRDefault="00125227" w:rsidP="00C6473F">
      <w:pPr>
        <w:pStyle w:val="Heading2"/>
        <w:tabs>
          <w:tab w:val="num" w:pos="360"/>
        </w:tabs>
        <w:spacing w:before="0" w:after="0"/>
        <w:ind w:left="720"/>
        <w:rPr>
          <w:rFonts w:ascii="Calibri" w:eastAsia="Aptos Display" w:hAnsi="Calibri" w:cs="Calibri"/>
          <w:bCs/>
          <w:sz w:val="22"/>
          <w:szCs w:val="22"/>
          <w:lang w:val="fr-FR"/>
        </w:rPr>
      </w:pPr>
    </w:p>
    <w:p w14:paraId="02983EF8" w14:textId="0140F51F" w:rsidR="00125227" w:rsidRPr="00125227" w:rsidRDefault="00125227" w:rsidP="00C6473F">
      <w:pPr>
        <w:pStyle w:val="Heading2"/>
      </w:pPr>
      <w:bookmarkStart w:id="185" w:name="_Toc186126034"/>
      <w:r w:rsidRPr="00125227">
        <w:t xml:space="preserve">2. Bibliothèque </w:t>
      </w:r>
      <w:proofErr w:type="spellStart"/>
      <w:r w:rsidRPr="00125227">
        <w:t>Publique</w:t>
      </w:r>
      <w:proofErr w:type="spellEnd"/>
      <w:r w:rsidRPr="00125227">
        <w:t xml:space="preserve"> de New York</w:t>
      </w:r>
      <w:bookmarkEnd w:id="185"/>
    </w:p>
    <w:p w14:paraId="25B45BA1" w14:textId="77777777" w:rsidR="00125227" w:rsidRDefault="00125227" w:rsidP="00487B3E">
      <w:pPr>
        <w:pStyle w:val="NoSpacing"/>
        <w:rPr>
          <w:bCs/>
        </w:rPr>
      </w:pPr>
      <w:r w:rsidRPr="00C6473F">
        <w:rPr>
          <w:b/>
        </w:rPr>
        <w:t xml:space="preserve">Site </w:t>
      </w:r>
      <w:proofErr w:type="gramStart"/>
      <w:r w:rsidRPr="00C6473F">
        <w:rPr>
          <w:b/>
        </w:rPr>
        <w:t>Web :</w:t>
      </w:r>
      <w:proofErr w:type="gramEnd"/>
      <w:r w:rsidRPr="00C6473F">
        <w:rPr>
          <w:b/>
        </w:rPr>
        <w:t xml:space="preserve">  </w:t>
      </w:r>
      <w:hyperlink r:id="rId92" w:history="1">
        <w:r w:rsidRPr="00C6473F">
          <w:rPr>
            <w:rStyle w:val="Hyperlink"/>
            <w:rFonts w:ascii="Calibri" w:eastAsia="Aptos Display" w:hAnsi="Calibri" w:cs="Calibri"/>
            <w:bCs/>
          </w:rPr>
          <w:t>www.nypl.org/help/community-outreach/immigrant-services</w:t>
        </w:r>
      </w:hyperlink>
      <w:r w:rsidRPr="00C6473F">
        <w:rPr>
          <w:bCs/>
        </w:rPr>
        <w:t xml:space="preserve"> </w:t>
      </w:r>
    </w:p>
    <w:p w14:paraId="69FF1ED5" w14:textId="77777777" w:rsidR="00487B3E" w:rsidRPr="00C6473F" w:rsidRDefault="00487B3E" w:rsidP="00487B3E">
      <w:pPr>
        <w:pStyle w:val="NoSpacing"/>
        <w:rPr>
          <w:bCs/>
        </w:rPr>
      </w:pPr>
    </w:p>
    <w:p w14:paraId="132BF76D" w14:textId="39942690" w:rsidR="00125227" w:rsidRPr="00125227" w:rsidRDefault="00125227" w:rsidP="00487B3E">
      <w:pPr>
        <w:pStyle w:val="NoSpacing"/>
        <w:rPr>
          <w:lang w:val="fr-FR"/>
        </w:rPr>
      </w:pPr>
      <w:r w:rsidRPr="00125227">
        <w:rPr>
          <w:lang w:val="fr-FR"/>
        </w:rPr>
        <w:lastRenderedPageBreak/>
        <w:t xml:space="preserve">Propose des ressources multilingues, cours, ateliers et programmes accompagnés de services municipaux gratuits comme </w:t>
      </w:r>
      <w:proofErr w:type="spellStart"/>
      <w:r w:rsidRPr="00125227">
        <w:rPr>
          <w:lang w:val="fr-FR"/>
        </w:rPr>
        <w:t>ActionNYC</w:t>
      </w:r>
      <w:proofErr w:type="spellEnd"/>
      <w:r w:rsidRPr="00125227">
        <w:rPr>
          <w:lang w:val="fr-FR"/>
        </w:rPr>
        <w:t xml:space="preserve">, le Centre de Navigation des Ressources pour les Demandeurs </w:t>
      </w:r>
      <w:proofErr w:type="gramStart"/>
      <w:r w:rsidRPr="00125227">
        <w:rPr>
          <w:lang w:val="fr-FR"/>
        </w:rPr>
        <w:t>d'Asile</w:t>
      </w:r>
      <w:r w:rsidR="00D438E8" w:rsidRPr="00D438E8">
        <w:rPr>
          <w:vertAlign w:val="superscript"/>
          <w:lang w:val="fr-FR"/>
        </w:rPr>
        <w:t xml:space="preserve"> </w:t>
      </w:r>
      <w:r w:rsidR="00D438E8" w:rsidRPr="00D438E8">
        <w:rPr>
          <w:lang w:val="fr-FR"/>
        </w:rPr>
        <w:t xml:space="preserve"> (</w:t>
      </w:r>
      <w:proofErr w:type="spellStart"/>
      <w:proofErr w:type="gramEnd"/>
      <w:r w:rsidR="00D438E8" w:rsidRPr="00D438E8">
        <w:rPr>
          <w:color w:val="000000"/>
          <w:lang w:val="fr-FR"/>
        </w:rPr>
        <w:t>Asylum</w:t>
      </w:r>
      <w:proofErr w:type="spellEnd"/>
      <w:r w:rsidR="00D438E8" w:rsidRPr="00D438E8">
        <w:rPr>
          <w:color w:val="000000"/>
          <w:lang w:val="fr-FR"/>
        </w:rPr>
        <w:t xml:space="preserve"> </w:t>
      </w:r>
      <w:proofErr w:type="spellStart"/>
      <w:r w:rsidR="00D438E8" w:rsidRPr="00D438E8">
        <w:rPr>
          <w:color w:val="000000"/>
          <w:lang w:val="fr-FR"/>
        </w:rPr>
        <w:t>Seeker</w:t>
      </w:r>
      <w:proofErr w:type="spellEnd"/>
      <w:r w:rsidR="00D438E8" w:rsidRPr="00D438E8">
        <w:rPr>
          <w:color w:val="000000"/>
          <w:lang w:val="fr-FR"/>
        </w:rPr>
        <w:t xml:space="preserve"> Resource Navigation Center</w:t>
      </w:r>
      <w:r w:rsidR="00D438E8" w:rsidRPr="00D438E8">
        <w:rPr>
          <w:lang w:val="fr-FR"/>
        </w:rPr>
        <w:t xml:space="preserve"> )</w:t>
      </w:r>
      <w:r w:rsidR="00D438E8">
        <w:rPr>
          <w:lang w:val="fr-FR"/>
        </w:rPr>
        <w:t xml:space="preserve"> </w:t>
      </w:r>
      <w:r w:rsidRPr="00125227">
        <w:rPr>
          <w:lang w:val="fr-FR"/>
        </w:rPr>
        <w:t>et IDNYC</w:t>
      </w:r>
      <w:bookmarkStart w:id="186" w:name="_heading=h.jokq34s2z62"/>
      <w:bookmarkEnd w:id="186"/>
      <w:r w:rsidR="00D438E8" w:rsidRPr="00D438E8">
        <w:rPr>
          <w:lang w:val="fr-FR"/>
        </w:rPr>
        <w:t xml:space="preserve"> (</w:t>
      </w:r>
      <w:r w:rsidR="00D438E8" w:rsidRPr="00D438E8">
        <w:rPr>
          <w:lang w:val="fr-FR"/>
        </w:rPr>
        <w:t>Service gratuit pour obtenir une carte d'identité avec photo délivrée par le gouvernement</w:t>
      </w:r>
      <w:r w:rsidR="00D438E8" w:rsidRPr="00D438E8">
        <w:rPr>
          <w:lang w:val="fr-FR"/>
        </w:rPr>
        <w:t>)</w:t>
      </w:r>
    </w:p>
    <w:p w14:paraId="18BFC31A" w14:textId="77777777" w:rsidR="00125227" w:rsidRPr="00C6473F" w:rsidRDefault="00125227" w:rsidP="00C6473F">
      <w:pPr>
        <w:pStyle w:val="Heading2"/>
        <w:tabs>
          <w:tab w:val="num" w:pos="360"/>
        </w:tabs>
        <w:spacing w:before="0" w:after="0"/>
        <w:ind w:left="720"/>
        <w:rPr>
          <w:rFonts w:ascii="Calibri" w:eastAsia="Aptos Display" w:hAnsi="Calibri" w:cs="Calibri"/>
          <w:sz w:val="22"/>
          <w:szCs w:val="22"/>
          <w:u w:val="single"/>
          <w:lang w:val="fr-FR"/>
        </w:rPr>
      </w:pPr>
    </w:p>
    <w:p w14:paraId="0FAC8042" w14:textId="77777777" w:rsidR="00125227" w:rsidRPr="00C6473F" w:rsidRDefault="00125227" w:rsidP="00D438E8">
      <w:pPr>
        <w:pStyle w:val="Heading1"/>
        <w:rPr>
          <w:lang w:val="fr-FR"/>
        </w:rPr>
      </w:pPr>
      <w:bookmarkStart w:id="187" w:name="_Toc186126035"/>
      <w:r w:rsidRPr="00125227">
        <w:rPr>
          <w:lang w:val="fr-FR"/>
        </w:rPr>
        <w:t>VIII. AUTRES SITES WEB D’INTERÊT</w:t>
      </w:r>
      <w:bookmarkEnd w:id="187"/>
    </w:p>
    <w:p w14:paraId="67C12636" w14:textId="77777777" w:rsidR="00125227" w:rsidRPr="00125227" w:rsidRDefault="00125227" w:rsidP="00C6473F">
      <w:pPr>
        <w:pStyle w:val="Heading2"/>
        <w:tabs>
          <w:tab w:val="num" w:pos="360"/>
        </w:tabs>
        <w:spacing w:before="0" w:after="0"/>
        <w:ind w:left="720"/>
        <w:rPr>
          <w:rFonts w:ascii="Calibri" w:eastAsia="Aptos Display" w:hAnsi="Calibri" w:cs="Calibri"/>
          <w:b/>
          <w:sz w:val="22"/>
          <w:szCs w:val="22"/>
          <w:lang w:val="fr-FR"/>
        </w:rPr>
      </w:pPr>
    </w:p>
    <w:p w14:paraId="77E3D555" w14:textId="24E75D6B" w:rsidR="00125227" w:rsidRPr="00125227" w:rsidRDefault="00125227" w:rsidP="00487B3E">
      <w:pPr>
        <w:pStyle w:val="NoSpacing"/>
        <w:rPr>
          <w:lang w:val="fr-FR"/>
        </w:rPr>
      </w:pPr>
      <w:r w:rsidRPr="00125227">
        <w:rPr>
          <w:lang w:val="fr-FR"/>
        </w:rPr>
        <w:t>Services de la Ville de New York aux Petites Entreprises - Département de Travail :</w:t>
      </w:r>
    </w:p>
    <w:p w14:paraId="7A7C1769" w14:textId="77777777" w:rsidR="00125227" w:rsidRPr="00125227" w:rsidRDefault="00125227" w:rsidP="00487B3E">
      <w:pPr>
        <w:pStyle w:val="NoSpacing"/>
        <w:rPr>
          <w:lang w:val="fr-FR"/>
        </w:rPr>
      </w:pPr>
      <w:hyperlink r:id="rId93" w:history="1">
        <w:r w:rsidRPr="00125227">
          <w:rPr>
            <w:rStyle w:val="Hyperlink"/>
            <w:rFonts w:ascii="Calibri" w:eastAsia="Aptos Display" w:hAnsi="Calibri" w:cs="Calibri"/>
            <w:lang w:val="fr-FR"/>
          </w:rPr>
          <w:t>https://www.nyc.gov/site/sbs/careers/careers.page</w:t>
        </w:r>
      </w:hyperlink>
    </w:p>
    <w:p w14:paraId="059B08F7" w14:textId="77777777" w:rsidR="00125227" w:rsidRPr="00125227" w:rsidRDefault="00125227" w:rsidP="00487B3E">
      <w:pPr>
        <w:pStyle w:val="NoSpacing"/>
        <w:rPr>
          <w:lang w:val="fr-FR"/>
        </w:rPr>
      </w:pPr>
      <w:r w:rsidRPr="00125227">
        <w:rPr>
          <w:bCs/>
          <w:lang w:val="fr-FR"/>
        </w:rPr>
        <w:t xml:space="preserve"> </w:t>
      </w:r>
    </w:p>
    <w:p w14:paraId="27B39BE9" w14:textId="5AF793BB" w:rsidR="00125227" w:rsidRPr="00125227" w:rsidRDefault="00125227" w:rsidP="00487B3E">
      <w:pPr>
        <w:pStyle w:val="NoSpacing"/>
        <w:rPr>
          <w:lang w:val="fr-FR"/>
        </w:rPr>
      </w:pPr>
      <w:r w:rsidRPr="00125227">
        <w:rPr>
          <w:lang w:val="fr-FR"/>
        </w:rPr>
        <w:t xml:space="preserve">Département de Travail de l’État de New York :  </w:t>
      </w:r>
      <w:r w:rsidRPr="00125227">
        <w:rPr>
          <w:bCs/>
          <w:lang w:val="fr-FR"/>
        </w:rPr>
        <w:t>Site web très utile pour tous les chercheurs d’emploi.</w:t>
      </w:r>
    </w:p>
    <w:p w14:paraId="30710B9E" w14:textId="77777777" w:rsidR="00125227" w:rsidRPr="00125227" w:rsidRDefault="00125227" w:rsidP="00487B3E">
      <w:pPr>
        <w:pStyle w:val="NoSpacing"/>
        <w:rPr>
          <w:bCs/>
          <w:lang w:val="fr-FR"/>
        </w:rPr>
      </w:pPr>
      <w:hyperlink r:id="rId94" w:history="1">
        <w:r w:rsidRPr="00125227">
          <w:rPr>
            <w:rStyle w:val="Hyperlink"/>
            <w:rFonts w:ascii="Calibri" w:eastAsia="Aptos Display" w:hAnsi="Calibri" w:cs="Calibri"/>
            <w:bCs/>
            <w:lang w:val="fr-FR"/>
          </w:rPr>
          <w:t>https://dol.ny.gov/find-job-0</w:t>
        </w:r>
      </w:hyperlink>
    </w:p>
    <w:p w14:paraId="7BD77B4B" w14:textId="77777777" w:rsidR="00125227" w:rsidRPr="00125227" w:rsidRDefault="00125227" w:rsidP="00487B3E">
      <w:pPr>
        <w:pStyle w:val="NoSpacing"/>
        <w:rPr>
          <w:lang w:val="fr-FR"/>
        </w:rPr>
      </w:pPr>
    </w:p>
    <w:p w14:paraId="14A1F6B7" w14:textId="77777777" w:rsidR="00125227" w:rsidRPr="00125227" w:rsidRDefault="00125227" w:rsidP="00487B3E">
      <w:pPr>
        <w:pStyle w:val="NoSpacing"/>
        <w:rPr>
          <w:lang w:val="fr-FR"/>
        </w:rPr>
      </w:pPr>
      <w:r w:rsidRPr="00125227">
        <w:rPr>
          <w:lang w:val="fr-FR"/>
        </w:rPr>
        <w:t>Département de Travail de l’État de New York :  Faites défiler la page vers le bas pour voir “Programmes d'Emploi et de Développement de Carrière.”</w:t>
      </w:r>
    </w:p>
    <w:p w14:paraId="248297BC" w14:textId="77777777" w:rsidR="00125227" w:rsidRPr="00125227" w:rsidRDefault="00125227" w:rsidP="00487B3E">
      <w:pPr>
        <w:pStyle w:val="NoSpacing"/>
        <w:rPr>
          <w:lang w:val="fr-FR"/>
        </w:rPr>
      </w:pPr>
      <w:hyperlink r:id="rId95" w:history="1">
        <w:r w:rsidRPr="00125227">
          <w:rPr>
            <w:rStyle w:val="Hyperlink"/>
            <w:rFonts w:ascii="Calibri" w:eastAsia="Aptos Display" w:hAnsi="Calibri" w:cs="Calibri"/>
            <w:lang w:val="fr-FR"/>
          </w:rPr>
          <w:t>https://dol.ny.gov/individuals-0</w:t>
        </w:r>
      </w:hyperlink>
      <w:r w:rsidRPr="00125227">
        <w:rPr>
          <w:lang w:val="fr-FR"/>
        </w:rPr>
        <w:t xml:space="preserve">  </w:t>
      </w:r>
    </w:p>
    <w:p w14:paraId="4103C530"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48B09DA0" w14:textId="77777777" w:rsidR="00125227" w:rsidRPr="00125227" w:rsidRDefault="00125227" w:rsidP="00C6473F">
      <w:pPr>
        <w:pStyle w:val="Heading2"/>
        <w:tabs>
          <w:tab w:val="num" w:pos="360"/>
        </w:tabs>
        <w:spacing w:before="0" w:after="0"/>
        <w:ind w:left="720"/>
        <w:rPr>
          <w:rFonts w:ascii="Calibri" w:eastAsia="Aptos Display" w:hAnsi="Calibri" w:cs="Calibri"/>
          <w:sz w:val="22"/>
          <w:szCs w:val="22"/>
          <w:lang w:val="fr-FR"/>
        </w:rPr>
      </w:pPr>
    </w:p>
    <w:p w14:paraId="3A9BDF23" w14:textId="77777777" w:rsidR="00125227" w:rsidRPr="00125227" w:rsidRDefault="00125227" w:rsidP="00C6473F">
      <w:pPr>
        <w:pStyle w:val="Heading2"/>
        <w:widowControl w:val="0"/>
        <w:tabs>
          <w:tab w:val="num" w:pos="360"/>
        </w:tabs>
        <w:spacing w:before="0" w:after="0" w:line="276" w:lineRule="auto"/>
        <w:ind w:left="720"/>
        <w:rPr>
          <w:rFonts w:ascii="Calibri" w:eastAsia="Aptos Display" w:hAnsi="Calibri" w:cs="Calibri"/>
          <w:sz w:val="22"/>
          <w:szCs w:val="22"/>
          <w:lang w:val="fr-FR"/>
        </w:rPr>
      </w:pPr>
    </w:p>
    <w:p w14:paraId="356B7B36" w14:textId="37D8A97B" w:rsidR="673D04FD" w:rsidRPr="00C6473F" w:rsidRDefault="673D04FD" w:rsidP="00C6473F">
      <w:pPr>
        <w:widowControl w:val="0"/>
        <w:spacing w:after="0" w:line="276" w:lineRule="auto"/>
        <w:rPr>
          <w:color w:val="000000" w:themeColor="text1"/>
          <w:lang w:val="fr-FR"/>
        </w:rPr>
      </w:pPr>
    </w:p>
    <w:p w14:paraId="10D69316" w14:textId="5CCD193E" w:rsidR="004555CB" w:rsidRPr="00C6473F" w:rsidRDefault="004555CB" w:rsidP="00C6473F">
      <w:pPr>
        <w:spacing w:after="0" w:line="276" w:lineRule="auto"/>
        <w:rPr>
          <w:lang w:val="fr-FR"/>
        </w:rPr>
      </w:pPr>
    </w:p>
    <w:sectPr w:rsidR="004555CB" w:rsidRPr="00C6473F" w:rsidSect="00083B59">
      <w:headerReference w:type="default" r:id="rId96"/>
      <w:pgSz w:w="12240" w:h="15840"/>
      <w:pgMar w:top="1440" w:right="1080" w:bottom="144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CC27F" w14:textId="77777777" w:rsidR="003738E9" w:rsidRDefault="003738E9">
      <w:pPr>
        <w:spacing w:after="0" w:line="240" w:lineRule="auto"/>
      </w:pPr>
      <w:r>
        <w:separator/>
      </w:r>
    </w:p>
  </w:endnote>
  <w:endnote w:type="continuationSeparator" w:id="0">
    <w:p w14:paraId="78FF08EF" w14:textId="77777777" w:rsidR="003738E9" w:rsidRDefault="0037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A9BC5" w14:textId="77777777" w:rsidR="003738E9" w:rsidRDefault="003738E9">
      <w:pPr>
        <w:spacing w:after="0" w:line="240" w:lineRule="auto"/>
      </w:pPr>
      <w:r>
        <w:separator/>
      </w:r>
    </w:p>
  </w:footnote>
  <w:footnote w:type="continuationSeparator" w:id="0">
    <w:p w14:paraId="1AD20F52" w14:textId="77777777" w:rsidR="003738E9" w:rsidRDefault="003738E9">
      <w:pPr>
        <w:spacing w:after="0" w:line="240" w:lineRule="auto"/>
      </w:pPr>
      <w:r>
        <w:continuationSeparator/>
      </w:r>
    </w:p>
  </w:footnote>
  <w:footnote w:id="1">
    <w:p w14:paraId="050C4D44" w14:textId="4EE3B97A" w:rsidR="00494459" w:rsidRDefault="00494459">
      <w:pPr>
        <w:pStyle w:val="FootnoteText"/>
      </w:pPr>
      <w:r>
        <w:rPr>
          <w:rStyle w:val="FootnoteReference"/>
        </w:rPr>
        <w:footnoteRef/>
      </w:r>
      <w:r>
        <w:t xml:space="preserve"> </w:t>
      </w:r>
      <w:r w:rsidR="009869E4" w:rsidRPr="00125227">
        <w:t>"One-Stop Career</w:t>
      </w:r>
      <w:r w:rsidR="00B05F83" w:rsidRPr="00125227">
        <w:t> </w:t>
      </w:r>
      <w:r w:rsidR="0063573F" w:rsidRPr="00125227">
        <w:t>Center</w:t>
      </w:r>
      <w:r w:rsidR="00B05F83" w:rsidRPr="00125227">
        <w:t>”</w:t>
      </w:r>
    </w:p>
  </w:footnote>
  <w:footnote w:id="2">
    <w:p w14:paraId="785B2A0E" w14:textId="2F5AEBBD" w:rsidR="0079237D" w:rsidRDefault="0079237D">
      <w:pPr>
        <w:pStyle w:val="FootnoteText"/>
      </w:pPr>
      <w:r>
        <w:rPr>
          <w:rStyle w:val="FootnoteReference"/>
        </w:rPr>
        <w:footnoteRef/>
      </w:r>
      <w:r>
        <w:t xml:space="preserve"> “Educational Opportunities Center</w:t>
      </w:r>
      <w:r w:rsidR="00BA5F5A">
        <w:t>s</w:t>
      </w:r>
      <w:r>
        <w:t xml:space="preserve">” </w:t>
      </w:r>
      <w:r w:rsidR="00DD7C11">
        <w:t>(EOC</w:t>
      </w:r>
      <w:r w:rsidR="00BA5F5A">
        <w:t>s</w:t>
      </w:r>
      <w:r w:rsidR="00DD7C11">
        <w:t>)</w:t>
      </w:r>
    </w:p>
  </w:footnote>
  <w:footnote w:id="3">
    <w:p w14:paraId="53AC297C" w14:textId="11A98EDF" w:rsidR="00CF5B74" w:rsidRDefault="00CF5B74" w:rsidP="004C64D4">
      <w:pPr>
        <w:pStyle w:val="FootnoteText"/>
        <w:tabs>
          <w:tab w:val="left" w:pos="1042"/>
        </w:tabs>
      </w:pPr>
      <w:r>
        <w:rPr>
          <w:rStyle w:val="FootnoteReference"/>
        </w:rPr>
        <w:footnoteRef/>
      </w:r>
      <w:r>
        <w:t xml:space="preserve"> </w:t>
      </w:r>
      <w:r w:rsidR="004C64D4">
        <w:t>“</w:t>
      </w:r>
      <w:r w:rsidR="004C64D4" w:rsidRPr="004C64D4">
        <w:t>Outreach Centers</w:t>
      </w:r>
      <w:r w:rsidR="004C64D4">
        <w:t>”</w:t>
      </w:r>
    </w:p>
  </w:footnote>
  <w:footnote w:id="4">
    <w:p w14:paraId="23938FEA" w14:textId="15469879" w:rsidR="00022E8A" w:rsidRDefault="00022E8A">
      <w:pPr>
        <w:pStyle w:val="FootnoteText"/>
      </w:pPr>
      <w:r>
        <w:rPr>
          <w:rStyle w:val="FootnoteReference"/>
        </w:rPr>
        <w:footnoteRef/>
      </w:r>
      <w:r>
        <w:t xml:space="preserve"> “Manhattan Community College”</w:t>
      </w:r>
    </w:p>
  </w:footnote>
  <w:footnote w:id="5">
    <w:p w14:paraId="4696FBAB" w14:textId="0EA146D2" w:rsidR="00DD7C11" w:rsidRDefault="00DD7C11">
      <w:pPr>
        <w:pStyle w:val="FootnoteText"/>
      </w:pPr>
      <w:r>
        <w:rPr>
          <w:rStyle w:val="FootnoteReference"/>
        </w:rPr>
        <w:footnoteRef/>
      </w:r>
      <w:r>
        <w:t xml:space="preserve"> “</w:t>
      </w:r>
      <w:r w:rsidRPr="00DD7C11">
        <w:t>English for Speakers of Other Languages</w:t>
      </w:r>
      <w:r>
        <w:t xml:space="preserve">” </w:t>
      </w:r>
      <w:r w:rsidR="00566D0B">
        <w:t>(</w:t>
      </w:r>
      <w:r>
        <w:t>ESOL</w:t>
      </w:r>
      <w:r w:rsidR="00566D0B">
        <w:t>)</w:t>
      </w:r>
    </w:p>
  </w:footnote>
  <w:footnote w:id="6">
    <w:p w14:paraId="6865C08D" w14:textId="66773F0C" w:rsidR="00A1239C" w:rsidRDefault="00A1239C">
      <w:pPr>
        <w:pStyle w:val="FootnoteText"/>
      </w:pPr>
      <w:r>
        <w:rPr>
          <w:rStyle w:val="FootnoteReference"/>
        </w:rPr>
        <w:footnoteRef/>
      </w:r>
      <w:r>
        <w:t xml:space="preserve"> </w:t>
      </w:r>
      <w:r w:rsidR="00A93890">
        <w:t>“</w:t>
      </w:r>
      <w:r w:rsidRPr="00A1239C">
        <w:t>Test of Adult Basic Education</w:t>
      </w:r>
      <w:r w:rsidR="00A93890">
        <w:t>” (TABE)</w:t>
      </w:r>
    </w:p>
  </w:footnote>
  <w:footnote w:id="7">
    <w:p w14:paraId="15F3395F" w14:textId="69E42826" w:rsidR="00BB324E" w:rsidRDefault="00BB324E">
      <w:pPr>
        <w:pStyle w:val="FootnoteText"/>
      </w:pPr>
      <w:r>
        <w:rPr>
          <w:rStyle w:val="FootnoteReference"/>
        </w:rPr>
        <w:footnoteRef/>
      </w:r>
      <w:r>
        <w:t xml:space="preserve"> </w:t>
      </w:r>
      <w:r w:rsidR="00AA4776">
        <w:t>“</w:t>
      </w:r>
      <w:r w:rsidR="00811B74" w:rsidRPr="00811B74">
        <w:t>Certified Nursing Assistant</w:t>
      </w:r>
      <w:r w:rsidR="00AA4776">
        <w:t>”</w:t>
      </w:r>
      <w:r w:rsidR="00811B74">
        <w:t xml:space="preserve"> (CNA)</w:t>
      </w:r>
    </w:p>
  </w:footnote>
  <w:footnote w:id="8">
    <w:p w14:paraId="654159ED" w14:textId="2F1815DE" w:rsidR="000A567E" w:rsidRDefault="000A567E">
      <w:pPr>
        <w:pStyle w:val="FootnoteText"/>
      </w:pPr>
      <w:r>
        <w:rPr>
          <w:rStyle w:val="FootnoteReference"/>
        </w:rPr>
        <w:footnoteRef/>
      </w:r>
      <w:r>
        <w:t xml:space="preserve"> </w:t>
      </w:r>
      <w:r w:rsidR="00741525">
        <w:t>“</w:t>
      </w:r>
      <w:r w:rsidR="00741525" w:rsidRPr="00741525">
        <w:t>Deferred Action for Childhood Arrivals</w:t>
      </w:r>
      <w:r w:rsidR="00741525">
        <w:t>” (DACA)</w:t>
      </w:r>
    </w:p>
  </w:footnote>
  <w:footnote w:id="9">
    <w:p w14:paraId="13CB883C" w14:textId="52EA976C" w:rsidR="00B00EC0" w:rsidRDefault="00B00EC0">
      <w:pPr>
        <w:pStyle w:val="FootnoteText"/>
      </w:pPr>
      <w:r>
        <w:rPr>
          <w:rStyle w:val="FootnoteReference"/>
        </w:rPr>
        <w:footnoteRef/>
      </w:r>
      <w:r>
        <w:t xml:space="preserve"> </w:t>
      </w:r>
      <w:r w:rsidR="00741525">
        <w:t>“</w:t>
      </w:r>
      <w:r>
        <w:t>Bronx Community College</w:t>
      </w:r>
      <w:r w:rsidR="00741525">
        <w:t>”</w:t>
      </w:r>
    </w:p>
  </w:footnote>
  <w:footnote w:id="10">
    <w:p w14:paraId="4FCCC369" w14:textId="7941BE94" w:rsidR="00831A65" w:rsidRDefault="00831A65">
      <w:pPr>
        <w:pStyle w:val="FootnoteText"/>
      </w:pPr>
      <w:r>
        <w:rPr>
          <w:rStyle w:val="FootnoteReference"/>
        </w:rPr>
        <w:footnoteRef/>
      </w:r>
      <w:r>
        <w:t xml:space="preserve"> </w:t>
      </w:r>
      <w:r w:rsidR="00741525">
        <w:t>“</w:t>
      </w:r>
      <w:r w:rsidR="00741525" w:rsidRPr="00741525">
        <w:t>General Educational Development</w:t>
      </w:r>
      <w:r w:rsidR="00741525">
        <w:t>” (GED)</w:t>
      </w:r>
    </w:p>
  </w:footnote>
  <w:footnote w:id="11">
    <w:p w14:paraId="7B0EF714" w14:textId="6156148C" w:rsidR="008B3C3A" w:rsidRDefault="008B3C3A">
      <w:pPr>
        <w:pStyle w:val="FootnoteText"/>
      </w:pPr>
      <w:r>
        <w:rPr>
          <w:rStyle w:val="FootnoteReference"/>
        </w:rPr>
        <w:footnoteRef/>
      </w:r>
      <w:r>
        <w:t xml:space="preserve"> </w:t>
      </w:r>
      <w:r w:rsidR="00FC0DFF">
        <w:t>“</w:t>
      </w:r>
      <w:r w:rsidR="00AB7A51" w:rsidRPr="00AB7A51">
        <w:t>Department of Motor Vehicles</w:t>
      </w:r>
      <w:r w:rsidR="00FC0DFF">
        <w:t>”</w:t>
      </w:r>
      <w:r w:rsidR="00AB7A51">
        <w:t xml:space="preserve"> (DMV)</w:t>
      </w:r>
    </w:p>
  </w:footnote>
  <w:footnote w:id="12">
    <w:p w14:paraId="024987F3" w14:textId="028010E8" w:rsidR="008B3C3A" w:rsidRDefault="008B3C3A">
      <w:pPr>
        <w:pStyle w:val="FootnoteText"/>
      </w:pPr>
      <w:r>
        <w:rPr>
          <w:rStyle w:val="FootnoteReference"/>
        </w:rPr>
        <w:footnoteRef/>
      </w:r>
      <w:r>
        <w:t xml:space="preserve"> </w:t>
      </w:r>
      <w:r w:rsidR="00FC0DFF">
        <w:t>“</w:t>
      </w:r>
      <w:r w:rsidR="00AB7A51" w:rsidRPr="00AB7A51">
        <w:t>Human Resources Administration</w:t>
      </w:r>
      <w:r w:rsidR="00FC0DFF">
        <w:t>”</w:t>
      </w:r>
      <w:r w:rsidR="00AB7A51" w:rsidRPr="00AB7A51">
        <w:t xml:space="preserve"> </w:t>
      </w:r>
      <w:r w:rsidR="00AB7A51">
        <w:t xml:space="preserve">(HRA) </w:t>
      </w:r>
      <w:proofErr w:type="spellStart"/>
      <w:r w:rsidR="00FC0DFF">
        <w:t>ou</w:t>
      </w:r>
      <w:proofErr w:type="spellEnd"/>
      <w:r w:rsidR="00AB7A51" w:rsidRPr="00AB7A51">
        <w:t xml:space="preserve"> </w:t>
      </w:r>
      <w:r w:rsidR="00FC0DFF">
        <w:t>“</w:t>
      </w:r>
      <w:r w:rsidR="00AB7A51" w:rsidRPr="00AB7A51">
        <w:t>Department of Social Services</w:t>
      </w:r>
      <w:r w:rsidR="00FC0DFF">
        <w:t>”</w:t>
      </w:r>
    </w:p>
  </w:footnote>
  <w:footnote w:id="13">
    <w:p w14:paraId="2D8C2440" w14:textId="6B4C4F52" w:rsidR="008B3C3A" w:rsidRDefault="008B3C3A">
      <w:pPr>
        <w:pStyle w:val="FootnoteText"/>
      </w:pPr>
      <w:r>
        <w:rPr>
          <w:rStyle w:val="FootnoteReference"/>
        </w:rPr>
        <w:footnoteRef/>
      </w:r>
      <w:r>
        <w:t xml:space="preserve"> </w:t>
      </w:r>
      <w:r w:rsidR="00FC0DFF">
        <w:t>“</w:t>
      </w:r>
      <w:r>
        <w:t>Educational Credential Evaluators</w:t>
      </w:r>
      <w:r w:rsidR="00FC0DFF">
        <w:t>”</w:t>
      </w:r>
    </w:p>
  </w:footnote>
  <w:footnote w:id="14">
    <w:p w14:paraId="031C26CB" w14:textId="5389C5F7" w:rsidR="008B3C3A" w:rsidRDefault="008B3C3A">
      <w:pPr>
        <w:pStyle w:val="FootnoteText"/>
      </w:pPr>
      <w:r>
        <w:rPr>
          <w:rStyle w:val="FootnoteReference"/>
        </w:rPr>
        <w:footnoteRef/>
      </w:r>
      <w:r>
        <w:t xml:space="preserve"> </w:t>
      </w:r>
      <w:r w:rsidR="00FC0DFF">
        <w:t>“</w:t>
      </w:r>
      <w:r w:rsidRPr="00125227">
        <w:t>Vocational Academic Preparation Lab</w:t>
      </w:r>
      <w:r w:rsidR="00803C2F">
        <w:t xml:space="preserve">” </w:t>
      </w:r>
      <w:r w:rsidR="00621B8B" w:rsidRPr="00125227">
        <w:t>(VAPL)</w:t>
      </w:r>
    </w:p>
  </w:footnote>
  <w:footnote w:id="15">
    <w:p w14:paraId="7C980DF0" w14:textId="1CB44AEF" w:rsidR="008B3C3A" w:rsidRDefault="008B3C3A">
      <w:pPr>
        <w:pStyle w:val="FootnoteText"/>
      </w:pPr>
      <w:r>
        <w:rPr>
          <w:rStyle w:val="FootnoteReference"/>
        </w:rPr>
        <w:footnoteRef/>
      </w:r>
      <w:r>
        <w:t xml:space="preserve"> “</w:t>
      </w:r>
      <w:r w:rsidRPr="008B3C3A">
        <w:t>English as a Second Language</w:t>
      </w:r>
      <w:r>
        <w:t>” (ESL)</w:t>
      </w:r>
    </w:p>
  </w:footnote>
  <w:footnote w:id="16">
    <w:p w14:paraId="30874AC1" w14:textId="293B96EE" w:rsidR="006B4929" w:rsidRDefault="006B4929">
      <w:pPr>
        <w:pStyle w:val="FootnoteText"/>
      </w:pPr>
      <w:r>
        <w:rPr>
          <w:rStyle w:val="FootnoteReference"/>
        </w:rPr>
        <w:footnoteRef/>
      </w:r>
      <w:r>
        <w:t xml:space="preserve"> “York College”</w:t>
      </w:r>
    </w:p>
  </w:footnote>
  <w:footnote w:id="17">
    <w:p w14:paraId="79D52D1B" w14:textId="1FC52D50" w:rsidR="00D56A8B" w:rsidRDefault="00D56A8B">
      <w:pPr>
        <w:pStyle w:val="FootnoteText"/>
      </w:pPr>
      <w:r>
        <w:rPr>
          <w:rStyle w:val="FootnoteReference"/>
        </w:rPr>
        <w:footnoteRef/>
      </w:r>
      <w:r>
        <w:t xml:space="preserve"> </w:t>
      </w:r>
      <w:r w:rsidR="001464C4">
        <w:t>“</w:t>
      </w:r>
      <w:r w:rsidR="001464C4" w:rsidRPr="001464C4">
        <w:t>High School Equivalency</w:t>
      </w:r>
      <w:r w:rsidR="001464C4">
        <w:t>”</w:t>
      </w:r>
      <w:r w:rsidR="001464C4" w:rsidRPr="001464C4">
        <w:t xml:space="preserve"> (HSE)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F797" w14:textId="77777777" w:rsidR="005A7E72" w:rsidRDefault="005A7E72">
    <w:pPr>
      <w:pStyle w:val="Header"/>
    </w:pPr>
    <w:r w:rsidRPr="00B54852">
      <w:rPr>
        <w:noProof/>
      </w:rPr>
      <w:drawing>
        <wp:anchor distT="0" distB="0" distL="114300" distR="114300" simplePos="0" relativeHeight="251655168" behindDoc="1" locked="0" layoutInCell="1" allowOverlap="1" wp14:anchorId="2E2ED074" wp14:editId="54FFC310">
          <wp:simplePos x="0" y="0"/>
          <wp:positionH relativeFrom="page">
            <wp:align>right</wp:align>
          </wp:positionH>
          <wp:positionV relativeFrom="page">
            <wp:posOffset>-229921</wp:posOffset>
          </wp:positionV>
          <wp:extent cx="7772400" cy="1371600"/>
          <wp:effectExtent l="0" t="0" r="0" b="0"/>
          <wp:wrapNone/>
          <wp:docPr id="2" name="Picture 1"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and white clou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E4594" w14:textId="77777777" w:rsidR="005A7E72" w:rsidRPr="00884E2A" w:rsidRDefault="005A7E72" w:rsidP="004F1EA2">
    <w:pPr>
      <w:pStyle w:val="Header"/>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7565F"/>
    <w:multiLevelType w:val="hybridMultilevel"/>
    <w:tmpl w:val="FFFFFFFF"/>
    <w:lvl w:ilvl="0" w:tplc="82463768">
      <w:start w:val="1"/>
      <w:numFmt w:val="bullet"/>
      <w:lvlText w:val="o"/>
      <w:lvlJc w:val="left"/>
      <w:pPr>
        <w:ind w:left="720" w:hanging="360"/>
      </w:pPr>
      <w:rPr>
        <w:rFonts w:ascii="Courier New" w:hAnsi="Courier New" w:hint="default"/>
      </w:rPr>
    </w:lvl>
    <w:lvl w:ilvl="1" w:tplc="DE002F08">
      <w:start w:val="1"/>
      <w:numFmt w:val="bullet"/>
      <w:lvlText w:val="o"/>
      <w:lvlJc w:val="left"/>
      <w:pPr>
        <w:ind w:left="1440" w:hanging="360"/>
      </w:pPr>
      <w:rPr>
        <w:rFonts w:ascii="Courier New" w:hAnsi="Courier New" w:hint="default"/>
      </w:rPr>
    </w:lvl>
    <w:lvl w:ilvl="2" w:tplc="D4647E20">
      <w:start w:val="1"/>
      <w:numFmt w:val="bullet"/>
      <w:lvlText w:val=""/>
      <w:lvlJc w:val="left"/>
      <w:pPr>
        <w:ind w:left="2160" w:hanging="360"/>
      </w:pPr>
      <w:rPr>
        <w:rFonts w:ascii="Wingdings" w:hAnsi="Wingdings" w:hint="default"/>
      </w:rPr>
    </w:lvl>
    <w:lvl w:ilvl="3" w:tplc="196ED5B2">
      <w:start w:val="1"/>
      <w:numFmt w:val="bullet"/>
      <w:lvlText w:val=""/>
      <w:lvlJc w:val="left"/>
      <w:pPr>
        <w:ind w:left="2880" w:hanging="360"/>
      </w:pPr>
      <w:rPr>
        <w:rFonts w:ascii="Symbol" w:hAnsi="Symbol" w:hint="default"/>
      </w:rPr>
    </w:lvl>
    <w:lvl w:ilvl="4" w:tplc="CFBCF91E">
      <w:start w:val="1"/>
      <w:numFmt w:val="bullet"/>
      <w:lvlText w:val="o"/>
      <w:lvlJc w:val="left"/>
      <w:pPr>
        <w:ind w:left="3600" w:hanging="360"/>
      </w:pPr>
      <w:rPr>
        <w:rFonts w:ascii="Courier New" w:hAnsi="Courier New" w:hint="default"/>
      </w:rPr>
    </w:lvl>
    <w:lvl w:ilvl="5" w:tplc="851E62BC">
      <w:start w:val="1"/>
      <w:numFmt w:val="bullet"/>
      <w:lvlText w:val=""/>
      <w:lvlJc w:val="left"/>
      <w:pPr>
        <w:ind w:left="4320" w:hanging="360"/>
      </w:pPr>
      <w:rPr>
        <w:rFonts w:ascii="Wingdings" w:hAnsi="Wingdings" w:hint="default"/>
      </w:rPr>
    </w:lvl>
    <w:lvl w:ilvl="6" w:tplc="52308758">
      <w:start w:val="1"/>
      <w:numFmt w:val="bullet"/>
      <w:lvlText w:val=""/>
      <w:lvlJc w:val="left"/>
      <w:pPr>
        <w:ind w:left="5040" w:hanging="360"/>
      </w:pPr>
      <w:rPr>
        <w:rFonts w:ascii="Symbol" w:hAnsi="Symbol" w:hint="default"/>
      </w:rPr>
    </w:lvl>
    <w:lvl w:ilvl="7" w:tplc="C9848A94">
      <w:start w:val="1"/>
      <w:numFmt w:val="bullet"/>
      <w:lvlText w:val="o"/>
      <w:lvlJc w:val="left"/>
      <w:pPr>
        <w:ind w:left="5760" w:hanging="360"/>
      </w:pPr>
      <w:rPr>
        <w:rFonts w:ascii="Courier New" w:hAnsi="Courier New" w:hint="default"/>
      </w:rPr>
    </w:lvl>
    <w:lvl w:ilvl="8" w:tplc="CE729F46">
      <w:start w:val="1"/>
      <w:numFmt w:val="bullet"/>
      <w:lvlText w:val=""/>
      <w:lvlJc w:val="left"/>
      <w:pPr>
        <w:ind w:left="6480" w:hanging="360"/>
      </w:pPr>
      <w:rPr>
        <w:rFonts w:ascii="Wingdings" w:hAnsi="Wingdings" w:hint="default"/>
      </w:rPr>
    </w:lvl>
  </w:abstractNum>
  <w:abstractNum w:abstractNumId="1" w15:restartNumberingAfterBreak="0">
    <w:nsid w:val="0681887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95018"/>
    <w:multiLevelType w:val="multilevel"/>
    <w:tmpl w:val="F1A4D0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55676"/>
    <w:multiLevelType w:val="hybridMultilevel"/>
    <w:tmpl w:val="4BB26E3C"/>
    <w:numStyleLink w:val="ImportedStyle25"/>
  </w:abstractNum>
  <w:abstractNum w:abstractNumId="4" w15:restartNumberingAfterBreak="0">
    <w:nsid w:val="10177A6D"/>
    <w:multiLevelType w:val="hybridMultilevel"/>
    <w:tmpl w:val="17A80CDC"/>
    <w:styleLink w:val="ImportedStyle30"/>
    <w:lvl w:ilvl="0" w:tplc="A0B8357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85E0433A">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1485DFC">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193C6D0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CAACD20">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EA25172">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F7FE4E98">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96C2DFA">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3942E82">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2E6ADE"/>
    <w:multiLevelType w:val="multilevel"/>
    <w:tmpl w:val="3EA6E642"/>
    <w:styleLink w:val="CurrentList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4A558F"/>
    <w:multiLevelType w:val="hybridMultilevel"/>
    <w:tmpl w:val="11C4CC62"/>
    <w:numStyleLink w:val="ImportedStyle3"/>
  </w:abstractNum>
  <w:abstractNum w:abstractNumId="7" w15:restartNumberingAfterBreak="0">
    <w:nsid w:val="14A7724A"/>
    <w:multiLevelType w:val="hybridMultilevel"/>
    <w:tmpl w:val="B9220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36481"/>
    <w:multiLevelType w:val="multilevel"/>
    <w:tmpl w:val="01AC6BD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3055AB"/>
    <w:multiLevelType w:val="hybridMultilevel"/>
    <w:tmpl w:val="6C00B3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A60A45"/>
    <w:multiLevelType w:val="hybridMultilevel"/>
    <w:tmpl w:val="FFFFFFFF"/>
    <w:lvl w:ilvl="0" w:tplc="4D0647C2">
      <w:start w:val="1"/>
      <w:numFmt w:val="bullet"/>
      <w:lvlText w:val=""/>
      <w:lvlJc w:val="left"/>
      <w:pPr>
        <w:ind w:left="1080" w:hanging="360"/>
      </w:pPr>
      <w:rPr>
        <w:rFonts w:ascii="Symbol" w:hAnsi="Symbol" w:hint="default"/>
      </w:rPr>
    </w:lvl>
    <w:lvl w:ilvl="1" w:tplc="35B4A560">
      <w:start w:val="1"/>
      <w:numFmt w:val="bullet"/>
      <w:lvlText w:val="o"/>
      <w:lvlJc w:val="left"/>
      <w:pPr>
        <w:ind w:left="1440" w:hanging="360"/>
      </w:pPr>
      <w:rPr>
        <w:rFonts w:ascii="Courier New" w:hAnsi="Courier New" w:hint="default"/>
      </w:rPr>
    </w:lvl>
    <w:lvl w:ilvl="2" w:tplc="F56CC120">
      <w:start w:val="1"/>
      <w:numFmt w:val="bullet"/>
      <w:lvlText w:val=""/>
      <w:lvlJc w:val="left"/>
      <w:pPr>
        <w:ind w:left="2160" w:hanging="360"/>
      </w:pPr>
      <w:rPr>
        <w:rFonts w:ascii="Wingdings" w:hAnsi="Wingdings" w:hint="default"/>
      </w:rPr>
    </w:lvl>
    <w:lvl w:ilvl="3" w:tplc="5E8C7490">
      <w:start w:val="1"/>
      <w:numFmt w:val="bullet"/>
      <w:lvlText w:val=""/>
      <w:lvlJc w:val="left"/>
      <w:pPr>
        <w:ind w:left="2880" w:hanging="360"/>
      </w:pPr>
      <w:rPr>
        <w:rFonts w:ascii="Symbol" w:hAnsi="Symbol" w:hint="default"/>
      </w:rPr>
    </w:lvl>
    <w:lvl w:ilvl="4" w:tplc="2B1C337A">
      <w:start w:val="1"/>
      <w:numFmt w:val="bullet"/>
      <w:lvlText w:val="o"/>
      <w:lvlJc w:val="left"/>
      <w:pPr>
        <w:ind w:left="3600" w:hanging="360"/>
      </w:pPr>
      <w:rPr>
        <w:rFonts w:ascii="Courier New" w:hAnsi="Courier New" w:hint="default"/>
      </w:rPr>
    </w:lvl>
    <w:lvl w:ilvl="5" w:tplc="34481DF6">
      <w:start w:val="1"/>
      <w:numFmt w:val="bullet"/>
      <w:lvlText w:val=""/>
      <w:lvlJc w:val="left"/>
      <w:pPr>
        <w:ind w:left="4320" w:hanging="360"/>
      </w:pPr>
      <w:rPr>
        <w:rFonts w:ascii="Wingdings" w:hAnsi="Wingdings" w:hint="default"/>
      </w:rPr>
    </w:lvl>
    <w:lvl w:ilvl="6" w:tplc="D9705382">
      <w:start w:val="1"/>
      <w:numFmt w:val="bullet"/>
      <w:lvlText w:val=""/>
      <w:lvlJc w:val="left"/>
      <w:pPr>
        <w:ind w:left="5040" w:hanging="360"/>
      </w:pPr>
      <w:rPr>
        <w:rFonts w:ascii="Symbol" w:hAnsi="Symbol" w:hint="default"/>
      </w:rPr>
    </w:lvl>
    <w:lvl w:ilvl="7" w:tplc="17687366">
      <w:start w:val="1"/>
      <w:numFmt w:val="bullet"/>
      <w:lvlText w:val="o"/>
      <w:lvlJc w:val="left"/>
      <w:pPr>
        <w:ind w:left="5760" w:hanging="360"/>
      </w:pPr>
      <w:rPr>
        <w:rFonts w:ascii="Courier New" w:hAnsi="Courier New" w:hint="default"/>
      </w:rPr>
    </w:lvl>
    <w:lvl w:ilvl="8" w:tplc="7C44C8E8">
      <w:start w:val="1"/>
      <w:numFmt w:val="bullet"/>
      <w:lvlText w:val=""/>
      <w:lvlJc w:val="left"/>
      <w:pPr>
        <w:ind w:left="6480" w:hanging="360"/>
      </w:pPr>
      <w:rPr>
        <w:rFonts w:ascii="Wingdings" w:hAnsi="Wingdings" w:hint="default"/>
      </w:rPr>
    </w:lvl>
  </w:abstractNum>
  <w:abstractNum w:abstractNumId="11" w15:restartNumberingAfterBreak="0">
    <w:nsid w:val="26467D65"/>
    <w:multiLevelType w:val="hybridMultilevel"/>
    <w:tmpl w:val="B8C047CA"/>
    <w:lvl w:ilvl="0" w:tplc="04090001">
      <w:start w:val="1"/>
      <w:numFmt w:val="bullet"/>
      <w:lvlText w:val=""/>
      <w:lvlJc w:val="left"/>
      <w:pPr>
        <w:ind w:left="1815" w:hanging="360"/>
      </w:pPr>
      <w:rPr>
        <w:rFonts w:ascii="Symbol" w:hAnsi="Symbol" w:hint="default"/>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abstractNum w:abstractNumId="12" w15:restartNumberingAfterBreak="0">
    <w:nsid w:val="26530A4E"/>
    <w:multiLevelType w:val="hybridMultilevel"/>
    <w:tmpl w:val="C28CF856"/>
    <w:lvl w:ilvl="0" w:tplc="0409000F">
      <w:start w:val="5"/>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04780"/>
    <w:multiLevelType w:val="multilevel"/>
    <w:tmpl w:val="7DCC71D2"/>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4" w15:restartNumberingAfterBreak="0">
    <w:nsid w:val="2789715F"/>
    <w:multiLevelType w:val="multilevel"/>
    <w:tmpl w:val="A45ABE94"/>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360"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28DB0BE4"/>
    <w:multiLevelType w:val="hybridMultilevel"/>
    <w:tmpl w:val="9DA6936A"/>
    <w:numStyleLink w:val="ImportedStyle8"/>
  </w:abstractNum>
  <w:abstractNum w:abstractNumId="16" w15:restartNumberingAfterBreak="0">
    <w:nsid w:val="2A3856BB"/>
    <w:multiLevelType w:val="hybridMultilevel"/>
    <w:tmpl w:val="D138D7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E7038FD"/>
    <w:multiLevelType w:val="hybridMultilevel"/>
    <w:tmpl w:val="EE5245A2"/>
    <w:lvl w:ilvl="0" w:tplc="294A651A">
      <w:start w:val="1"/>
      <w:numFmt w:val="upperRoman"/>
      <w:lvlText w:val="%1."/>
      <w:lvlJc w:val="left"/>
      <w:pPr>
        <w:ind w:left="2070" w:hanging="720"/>
      </w:pPr>
      <w:rPr>
        <w:rFonts w:hint="default"/>
        <w:b/>
        <w:bCs/>
        <w:sz w:val="28"/>
        <w:szCs w:val="28"/>
      </w:rPr>
    </w:lvl>
    <w:lvl w:ilvl="1" w:tplc="04090019">
      <w:start w:val="1"/>
      <w:numFmt w:val="lowerLetter"/>
      <w:lvlText w:val="%2."/>
      <w:lvlJc w:val="left"/>
      <w:pPr>
        <w:ind w:left="1440" w:hanging="360"/>
      </w:pPr>
    </w:lvl>
    <w:lvl w:ilvl="2" w:tplc="C2F6FBA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8486B"/>
    <w:multiLevelType w:val="hybridMultilevel"/>
    <w:tmpl w:val="9056BE98"/>
    <w:numStyleLink w:val="ImportedStyle7"/>
  </w:abstractNum>
  <w:abstractNum w:abstractNumId="19" w15:restartNumberingAfterBreak="0">
    <w:nsid w:val="36506C59"/>
    <w:multiLevelType w:val="hybridMultilevel"/>
    <w:tmpl w:val="50BE04C2"/>
    <w:numStyleLink w:val="ImportedStyle9"/>
  </w:abstractNum>
  <w:abstractNum w:abstractNumId="20" w15:restartNumberingAfterBreak="0">
    <w:nsid w:val="36F46D25"/>
    <w:multiLevelType w:val="multilevel"/>
    <w:tmpl w:val="FC02A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22F6C"/>
    <w:multiLevelType w:val="hybridMultilevel"/>
    <w:tmpl w:val="0C42C6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704EA1"/>
    <w:multiLevelType w:val="hybridMultilevel"/>
    <w:tmpl w:val="8F58A6DA"/>
    <w:styleLink w:val="ImportedStyle2"/>
    <w:lvl w:ilvl="0" w:tplc="9A505A9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D40132">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FE30BE">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2C4E1B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9E3BD8">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483878">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5CC7AB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C9E400C">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7A5D02">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9E42BE5"/>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297A90"/>
    <w:multiLevelType w:val="hybridMultilevel"/>
    <w:tmpl w:val="9460A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3F468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44E37B9"/>
    <w:multiLevelType w:val="multilevel"/>
    <w:tmpl w:val="D528DE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52843BD"/>
    <w:multiLevelType w:val="multilevel"/>
    <w:tmpl w:val="33C42CEE"/>
    <w:lvl w:ilvl="0">
      <w:start w:val="1"/>
      <w:numFmt w:val="bullet"/>
      <w:lvlText w:val=""/>
      <w:lvlJc w:val="left"/>
      <w:pPr>
        <w:tabs>
          <w:tab w:val="num" w:pos="720"/>
        </w:tabs>
        <w:ind w:left="720" w:hanging="360"/>
      </w:pPr>
      <w:rPr>
        <w:rFonts w:ascii="Symbol" w:hAnsi="Symbol" w:hint="default"/>
        <w:sz w:val="20"/>
      </w:rPr>
    </w:lvl>
    <w:lvl w:ilvl="1">
      <w:start w:val="8"/>
      <w:numFmt w:val="upperRoman"/>
      <w:lvlText w:val="%2."/>
      <w:lvlJc w:val="left"/>
      <w:pPr>
        <w:ind w:left="1800" w:hanging="72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951A16"/>
    <w:multiLevelType w:val="hybridMultilevel"/>
    <w:tmpl w:val="034CE1F2"/>
    <w:numStyleLink w:val="ImportedStyle1"/>
  </w:abstractNum>
  <w:abstractNum w:abstractNumId="29" w15:restartNumberingAfterBreak="0">
    <w:nsid w:val="47F2C93D"/>
    <w:multiLevelType w:val="multilevel"/>
    <w:tmpl w:val="FFFFFFFF"/>
    <w:lvl w:ilvl="0">
      <w:start w:val="1"/>
      <w:numFmt w:val="decimal"/>
      <w:lvlText w:val="%1."/>
      <w:lvlJc w:val="left"/>
      <w:pPr>
        <w:ind w:left="144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B97ED1"/>
    <w:multiLevelType w:val="hybridMultilevel"/>
    <w:tmpl w:val="46FCC21E"/>
    <w:numStyleLink w:val="ImportedStyle26"/>
  </w:abstractNum>
  <w:abstractNum w:abstractNumId="31" w15:restartNumberingAfterBreak="0">
    <w:nsid w:val="4D9F2285"/>
    <w:multiLevelType w:val="hybridMultilevel"/>
    <w:tmpl w:val="034CE1F2"/>
    <w:styleLink w:val="ImportedStyle1"/>
    <w:lvl w:ilvl="0" w:tplc="8A9A9C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18A8F4">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3AAD54">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C7A7F9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1A32C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588BC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A0C462">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2E772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B2D846">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198A229"/>
    <w:multiLevelType w:val="hybridMultilevel"/>
    <w:tmpl w:val="FFFFFFFF"/>
    <w:lvl w:ilvl="0" w:tplc="632E74E8">
      <w:start w:val="1"/>
      <w:numFmt w:val="bullet"/>
      <w:lvlText w:val=""/>
      <w:lvlJc w:val="left"/>
      <w:pPr>
        <w:ind w:left="1440" w:hanging="360"/>
      </w:pPr>
      <w:rPr>
        <w:rFonts w:ascii="Symbol" w:hAnsi="Symbol" w:hint="default"/>
      </w:rPr>
    </w:lvl>
    <w:lvl w:ilvl="1" w:tplc="717072F6">
      <w:start w:val="1"/>
      <w:numFmt w:val="bullet"/>
      <w:lvlText w:val="o"/>
      <w:lvlJc w:val="left"/>
      <w:pPr>
        <w:ind w:left="1440" w:hanging="360"/>
      </w:pPr>
      <w:rPr>
        <w:rFonts w:ascii="Courier New" w:hAnsi="Courier New" w:hint="default"/>
      </w:rPr>
    </w:lvl>
    <w:lvl w:ilvl="2" w:tplc="A2BA4852">
      <w:start w:val="1"/>
      <w:numFmt w:val="bullet"/>
      <w:lvlText w:val=""/>
      <w:lvlJc w:val="left"/>
      <w:pPr>
        <w:ind w:left="2160" w:hanging="360"/>
      </w:pPr>
      <w:rPr>
        <w:rFonts w:ascii="Wingdings" w:hAnsi="Wingdings" w:hint="default"/>
      </w:rPr>
    </w:lvl>
    <w:lvl w:ilvl="3" w:tplc="C282666A">
      <w:start w:val="1"/>
      <w:numFmt w:val="bullet"/>
      <w:lvlText w:val=""/>
      <w:lvlJc w:val="left"/>
      <w:pPr>
        <w:ind w:left="2880" w:hanging="360"/>
      </w:pPr>
      <w:rPr>
        <w:rFonts w:ascii="Symbol" w:hAnsi="Symbol" w:hint="default"/>
      </w:rPr>
    </w:lvl>
    <w:lvl w:ilvl="4" w:tplc="52261614">
      <w:start w:val="1"/>
      <w:numFmt w:val="bullet"/>
      <w:lvlText w:val="o"/>
      <w:lvlJc w:val="left"/>
      <w:pPr>
        <w:ind w:left="3600" w:hanging="360"/>
      </w:pPr>
      <w:rPr>
        <w:rFonts w:ascii="Courier New" w:hAnsi="Courier New" w:hint="default"/>
      </w:rPr>
    </w:lvl>
    <w:lvl w:ilvl="5" w:tplc="7774F926">
      <w:start w:val="1"/>
      <w:numFmt w:val="bullet"/>
      <w:lvlText w:val=""/>
      <w:lvlJc w:val="left"/>
      <w:pPr>
        <w:ind w:left="4320" w:hanging="360"/>
      </w:pPr>
      <w:rPr>
        <w:rFonts w:ascii="Wingdings" w:hAnsi="Wingdings" w:hint="default"/>
      </w:rPr>
    </w:lvl>
    <w:lvl w:ilvl="6" w:tplc="F3548C6C">
      <w:start w:val="1"/>
      <w:numFmt w:val="bullet"/>
      <w:lvlText w:val=""/>
      <w:lvlJc w:val="left"/>
      <w:pPr>
        <w:ind w:left="5040" w:hanging="360"/>
      </w:pPr>
      <w:rPr>
        <w:rFonts w:ascii="Symbol" w:hAnsi="Symbol" w:hint="default"/>
      </w:rPr>
    </w:lvl>
    <w:lvl w:ilvl="7" w:tplc="6DF6FC86">
      <w:start w:val="1"/>
      <w:numFmt w:val="bullet"/>
      <w:lvlText w:val="o"/>
      <w:lvlJc w:val="left"/>
      <w:pPr>
        <w:ind w:left="5760" w:hanging="360"/>
      </w:pPr>
      <w:rPr>
        <w:rFonts w:ascii="Courier New" w:hAnsi="Courier New" w:hint="default"/>
      </w:rPr>
    </w:lvl>
    <w:lvl w:ilvl="8" w:tplc="6A96639A">
      <w:start w:val="1"/>
      <w:numFmt w:val="bullet"/>
      <w:lvlText w:val=""/>
      <w:lvlJc w:val="left"/>
      <w:pPr>
        <w:ind w:left="6480" w:hanging="360"/>
      </w:pPr>
      <w:rPr>
        <w:rFonts w:ascii="Wingdings" w:hAnsi="Wingdings" w:hint="default"/>
      </w:rPr>
    </w:lvl>
  </w:abstractNum>
  <w:abstractNum w:abstractNumId="33" w15:restartNumberingAfterBreak="0">
    <w:nsid w:val="54366D87"/>
    <w:multiLevelType w:val="hybridMultilevel"/>
    <w:tmpl w:val="50BE04C2"/>
    <w:styleLink w:val="ImportedStyle9"/>
    <w:lvl w:ilvl="0" w:tplc="C83E79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A2EEE44">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5AC0FA">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D10BB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28D86D9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B0566708">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F82E58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8D46760">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BFA04D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4" w15:restartNumberingAfterBreak="0">
    <w:nsid w:val="583C3B75"/>
    <w:multiLevelType w:val="hybridMultilevel"/>
    <w:tmpl w:val="6ABE7E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92534FE"/>
    <w:multiLevelType w:val="hybridMultilevel"/>
    <w:tmpl w:val="46FCC21E"/>
    <w:styleLink w:val="ImportedStyle26"/>
    <w:lvl w:ilvl="0" w:tplc="A322C6A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C4E3512">
      <w:start w:val="1"/>
      <w:numFmt w:val="decimal"/>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A7E5898">
      <w:start w:val="1"/>
      <w:numFmt w:val="decimal"/>
      <w:lvlText w:val="%3."/>
      <w:lvlJc w:val="left"/>
      <w:pPr>
        <w:tabs>
          <w:tab w:val="left" w:pos="72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4F363A24">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1D0C828">
      <w:start w:val="1"/>
      <w:numFmt w:val="decimal"/>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7D4E504">
      <w:start w:val="1"/>
      <w:numFmt w:val="decimal"/>
      <w:lvlText w:val="%6."/>
      <w:lvlJc w:val="left"/>
      <w:pPr>
        <w:tabs>
          <w:tab w:val="left" w:pos="720"/>
        </w:tabs>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697C2D92">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448C85A">
      <w:start w:val="1"/>
      <w:numFmt w:val="decimal"/>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62FFD0">
      <w:start w:val="1"/>
      <w:numFmt w:val="decimal"/>
      <w:lvlText w:val="%9."/>
      <w:lvlJc w:val="left"/>
      <w:pPr>
        <w:tabs>
          <w:tab w:val="left" w:pos="720"/>
        </w:tabs>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C7A7F8D"/>
    <w:multiLevelType w:val="hybridMultilevel"/>
    <w:tmpl w:val="192639F4"/>
    <w:lvl w:ilvl="0" w:tplc="F992EB30">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D352DC"/>
    <w:multiLevelType w:val="hybridMultilevel"/>
    <w:tmpl w:val="11C4CC62"/>
    <w:styleLink w:val="ImportedStyle3"/>
    <w:lvl w:ilvl="0" w:tplc="55EA6FC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149E88">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702B22">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002D3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924996">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73283C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8C7C6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CD090B2">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E0ADB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83F3A"/>
    <w:multiLevelType w:val="hybridMultilevel"/>
    <w:tmpl w:val="A434C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ED1D69"/>
    <w:multiLevelType w:val="hybridMultilevel"/>
    <w:tmpl w:val="C88E8450"/>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15:restartNumberingAfterBreak="0">
    <w:nsid w:val="616C2485"/>
    <w:multiLevelType w:val="hybridMultilevel"/>
    <w:tmpl w:val="DA102B08"/>
    <w:lvl w:ilvl="0" w:tplc="6F14DC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019E2"/>
    <w:multiLevelType w:val="hybridMultilevel"/>
    <w:tmpl w:val="BD68CEBC"/>
    <w:lvl w:ilvl="0" w:tplc="04090001">
      <w:start w:val="1"/>
      <w:numFmt w:val="bullet"/>
      <w:lvlText w:val=""/>
      <w:lvlJc w:val="left"/>
      <w:pPr>
        <w:ind w:left="1440" w:hanging="360"/>
      </w:pPr>
      <w:rPr>
        <w:rFonts w:ascii="Symbol" w:hAnsi="Symbol" w:hint="default"/>
      </w:rPr>
    </w:lvl>
    <w:lvl w:ilvl="1" w:tplc="B6DEFFFA">
      <w:start w:val="1"/>
      <w:numFmt w:val="lowerLetter"/>
      <w:lvlText w:val="%2."/>
      <w:lvlJc w:val="left"/>
      <w:pPr>
        <w:ind w:left="2160" w:hanging="360"/>
      </w:pPr>
      <w:rPr>
        <w:rFonts w:ascii="Calibri" w:eastAsia="Calibri" w:hAnsi="Calibri" w:cs="Calibr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21FE9CE"/>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F10B0"/>
    <w:multiLevelType w:val="multilevel"/>
    <w:tmpl w:val="FFFFFFFF"/>
    <w:lvl w:ilvl="0">
      <w:start w:val="1"/>
      <w:numFmt w:val="bullet"/>
      <w:lvlText w:val=""/>
      <w:lvlJc w:val="left"/>
      <w:pPr>
        <w:ind w:left="28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383186"/>
    <w:multiLevelType w:val="hybridMultilevel"/>
    <w:tmpl w:val="4BB26E3C"/>
    <w:styleLink w:val="ImportedStyle25"/>
    <w:lvl w:ilvl="0" w:tplc="687E091E">
      <w:start w:val="1"/>
      <w:numFmt w:val="upperRoman"/>
      <w:lvlText w:val="%1."/>
      <w:lvlJc w:val="left"/>
      <w:pPr>
        <w:ind w:left="72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1" w:tplc="212CE432">
      <w:start w:val="1"/>
      <w:numFmt w:val="upperRoman"/>
      <w:lvlText w:val="%2."/>
      <w:lvlJc w:val="left"/>
      <w:pPr>
        <w:tabs>
          <w:tab w:val="left" w:pos="720"/>
        </w:tabs>
        <w:ind w:left="144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E63C2">
      <w:start w:val="1"/>
      <w:numFmt w:val="upperRoman"/>
      <w:lvlText w:val="%3."/>
      <w:lvlJc w:val="left"/>
      <w:pPr>
        <w:tabs>
          <w:tab w:val="left" w:pos="720"/>
        </w:tabs>
        <w:ind w:left="216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C47354">
      <w:start w:val="1"/>
      <w:numFmt w:val="upperRoman"/>
      <w:lvlText w:val="%4."/>
      <w:lvlJc w:val="left"/>
      <w:pPr>
        <w:tabs>
          <w:tab w:val="left" w:pos="720"/>
        </w:tabs>
        <w:ind w:left="288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4" w:tplc="E19CA4DE">
      <w:start w:val="1"/>
      <w:numFmt w:val="upperRoman"/>
      <w:lvlText w:val="%5."/>
      <w:lvlJc w:val="left"/>
      <w:pPr>
        <w:tabs>
          <w:tab w:val="left" w:pos="720"/>
        </w:tabs>
        <w:ind w:left="360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5" w:tplc="55E46C96">
      <w:start w:val="1"/>
      <w:numFmt w:val="upperRoman"/>
      <w:lvlText w:val="%6."/>
      <w:lvlJc w:val="left"/>
      <w:pPr>
        <w:tabs>
          <w:tab w:val="left" w:pos="720"/>
        </w:tabs>
        <w:ind w:left="432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B6EE20">
      <w:start w:val="1"/>
      <w:numFmt w:val="upperRoman"/>
      <w:lvlText w:val="%7."/>
      <w:lvlJc w:val="left"/>
      <w:pPr>
        <w:tabs>
          <w:tab w:val="left" w:pos="720"/>
        </w:tabs>
        <w:ind w:left="504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7" w:tplc="FC063C0E">
      <w:start w:val="1"/>
      <w:numFmt w:val="upperRoman"/>
      <w:lvlText w:val="%8."/>
      <w:lvlJc w:val="left"/>
      <w:pPr>
        <w:tabs>
          <w:tab w:val="left" w:pos="720"/>
        </w:tabs>
        <w:ind w:left="5760" w:hanging="482"/>
      </w:pPr>
      <w:rPr>
        <w:rFonts w:hAnsi="Arial Unicode MS"/>
        <w:b/>
        <w:bCs/>
        <w:caps w:val="0"/>
        <w:smallCaps w:val="0"/>
        <w:strike w:val="0"/>
        <w:dstrike w:val="0"/>
        <w:outline w:val="0"/>
        <w:emboss w:val="0"/>
        <w:imprint w:val="0"/>
        <w:spacing w:val="0"/>
        <w:w w:val="100"/>
        <w:kern w:val="0"/>
        <w:position w:val="0"/>
        <w:highlight w:val="none"/>
        <w:vertAlign w:val="baseline"/>
      </w:rPr>
    </w:lvl>
    <w:lvl w:ilvl="8" w:tplc="30FED6AE">
      <w:start w:val="1"/>
      <w:numFmt w:val="upperRoman"/>
      <w:lvlText w:val="%9."/>
      <w:lvlJc w:val="left"/>
      <w:pPr>
        <w:tabs>
          <w:tab w:val="left" w:pos="720"/>
        </w:tabs>
        <w:ind w:left="6480" w:hanging="48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3F1510D"/>
    <w:multiLevelType w:val="multilevel"/>
    <w:tmpl w:val="66A2BA9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5EB2CC8"/>
    <w:multiLevelType w:val="multilevel"/>
    <w:tmpl w:val="5D9EE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6D6A5088"/>
    <w:multiLevelType w:val="hybridMultilevel"/>
    <w:tmpl w:val="17A80CDC"/>
    <w:numStyleLink w:val="ImportedStyle30"/>
  </w:abstractNum>
  <w:abstractNum w:abstractNumId="48" w15:restartNumberingAfterBreak="0">
    <w:nsid w:val="6F572A92"/>
    <w:multiLevelType w:val="hybridMultilevel"/>
    <w:tmpl w:val="A296FD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9" w15:restartNumberingAfterBreak="0">
    <w:nsid w:val="6FA027BD"/>
    <w:multiLevelType w:val="hybridMultilevel"/>
    <w:tmpl w:val="6ACA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1E52930"/>
    <w:multiLevelType w:val="hybridMultilevel"/>
    <w:tmpl w:val="AA785E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58820FC"/>
    <w:multiLevelType w:val="hybridMultilevel"/>
    <w:tmpl w:val="CEDC42C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9A0F3E"/>
    <w:multiLevelType w:val="multilevel"/>
    <w:tmpl w:val="888001D0"/>
    <w:styleLink w:val="CurrentList1"/>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8077095"/>
    <w:multiLevelType w:val="hybridMultilevel"/>
    <w:tmpl w:val="9DA6936A"/>
    <w:styleLink w:val="ImportedStyle8"/>
    <w:lvl w:ilvl="0" w:tplc="E2743F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1A8487E">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A387102">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4F6EA1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DA4ECDE">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E9A455C">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EA2FB1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DE016C4">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CEDC5DC8">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4" w15:restartNumberingAfterBreak="0">
    <w:nsid w:val="7AFF6AA5"/>
    <w:multiLevelType w:val="hybridMultilevel"/>
    <w:tmpl w:val="F440D7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5" w15:restartNumberingAfterBreak="0">
    <w:nsid w:val="7E4B6304"/>
    <w:multiLevelType w:val="hybridMultilevel"/>
    <w:tmpl w:val="8F58A6DA"/>
    <w:numStyleLink w:val="ImportedStyle2"/>
  </w:abstractNum>
  <w:abstractNum w:abstractNumId="56" w15:restartNumberingAfterBreak="0">
    <w:nsid w:val="7F813D77"/>
    <w:multiLevelType w:val="hybridMultilevel"/>
    <w:tmpl w:val="9056BE98"/>
    <w:styleLink w:val="ImportedStyle7"/>
    <w:lvl w:ilvl="0" w:tplc="7C02FE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729AD6C8">
      <w:start w:val="1"/>
      <w:numFmt w:val="bullet"/>
      <w:lvlText w:val="·"/>
      <w:lvlJc w:val="left"/>
      <w:pPr>
        <w:tabs>
          <w:tab w:val="left" w:pos="7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76AD53C">
      <w:start w:val="1"/>
      <w:numFmt w:val="bullet"/>
      <w:lvlText w:val="·"/>
      <w:lvlJc w:val="left"/>
      <w:pPr>
        <w:tabs>
          <w:tab w:val="left" w:pos="72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07C642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C66182">
      <w:start w:val="1"/>
      <w:numFmt w:val="bullet"/>
      <w:lvlText w:val="·"/>
      <w:lvlJc w:val="left"/>
      <w:pPr>
        <w:tabs>
          <w:tab w:val="left" w:pos="72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24484312">
      <w:start w:val="1"/>
      <w:numFmt w:val="bullet"/>
      <w:lvlText w:val="·"/>
      <w:lvlJc w:val="left"/>
      <w:pPr>
        <w:tabs>
          <w:tab w:val="left" w:pos="72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96C06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FA7028CC">
      <w:start w:val="1"/>
      <w:numFmt w:val="bullet"/>
      <w:lvlText w:val="·"/>
      <w:lvlJc w:val="left"/>
      <w:pPr>
        <w:tabs>
          <w:tab w:val="left" w:pos="72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5E763E62">
      <w:start w:val="1"/>
      <w:numFmt w:val="bullet"/>
      <w:lvlText w:val="·"/>
      <w:lvlJc w:val="left"/>
      <w:pPr>
        <w:tabs>
          <w:tab w:val="left" w:pos="72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789325826">
    <w:abstractNumId w:val="43"/>
  </w:num>
  <w:num w:numId="2" w16cid:durableId="662202215">
    <w:abstractNumId w:val="0"/>
  </w:num>
  <w:num w:numId="3" w16cid:durableId="1990089468">
    <w:abstractNumId w:val="25"/>
  </w:num>
  <w:num w:numId="4" w16cid:durableId="900286330">
    <w:abstractNumId w:val="1"/>
  </w:num>
  <w:num w:numId="5" w16cid:durableId="251012903">
    <w:abstractNumId w:val="23"/>
  </w:num>
  <w:num w:numId="6" w16cid:durableId="1919828921">
    <w:abstractNumId w:val="10"/>
  </w:num>
  <w:num w:numId="7" w16cid:durableId="663319639">
    <w:abstractNumId w:val="42"/>
  </w:num>
  <w:num w:numId="8" w16cid:durableId="1240216513">
    <w:abstractNumId w:val="29"/>
  </w:num>
  <w:num w:numId="9" w16cid:durableId="1125269142">
    <w:abstractNumId w:val="32"/>
  </w:num>
  <w:num w:numId="10" w16cid:durableId="872956476">
    <w:abstractNumId w:val="26"/>
  </w:num>
  <w:num w:numId="11" w16cid:durableId="1839807135">
    <w:abstractNumId w:val="46"/>
  </w:num>
  <w:num w:numId="12" w16cid:durableId="336883226">
    <w:abstractNumId w:val="2"/>
  </w:num>
  <w:num w:numId="13" w16cid:durableId="256909165">
    <w:abstractNumId w:val="17"/>
  </w:num>
  <w:num w:numId="14" w16cid:durableId="1548377533">
    <w:abstractNumId w:val="41"/>
  </w:num>
  <w:num w:numId="15" w16cid:durableId="1440876236">
    <w:abstractNumId w:val="38"/>
  </w:num>
  <w:num w:numId="16" w16cid:durableId="1954939177">
    <w:abstractNumId w:val="21"/>
  </w:num>
  <w:num w:numId="17" w16cid:durableId="1260065539">
    <w:abstractNumId w:val="36"/>
  </w:num>
  <w:num w:numId="18" w16cid:durableId="1717462091">
    <w:abstractNumId w:val="49"/>
  </w:num>
  <w:num w:numId="19" w16cid:durableId="1977298448">
    <w:abstractNumId w:val="52"/>
  </w:num>
  <w:num w:numId="20" w16cid:durableId="163014307">
    <w:abstractNumId w:val="9"/>
  </w:num>
  <w:num w:numId="21" w16cid:durableId="230043717">
    <w:abstractNumId w:val="5"/>
  </w:num>
  <w:num w:numId="22" w16cid:durableId="1895774993">
    <w:abstractNumId w:val="40"/>
  </w:num>
  <w:num w:numId="23" w16cid:durableId="755595600">
    <w:abstractNumId w:val="24"/>
  </w:num>
  <w:num w:numId="24" w16cid:durableId="958493751">
    <w:abstractNumId w:val="11"/>
  </w:num>
  <w:num w:numId="25" w16cid:durableId="1494225938">
    <w:abstractNumId w:val="31"/>
  </w:num>
  <w:num w:numId="26" w16cid:durableId="1444810066">
    <w:abstractNumId w:val="28"/>
  </w:num>
  <w:num w:numId="27" w16cid:durableId="1015960838">
    <w:abstractNumId w:val="22"/>
  </w:num>
  <w:num w:numId="28" w16cid:durableId="2059159955">
    <w:abstractNumId w:val="55"/>
  </w:num>
  <w:num w:numId="29" w16cid:durableId="1203052242">
    <w:abstractNumId w:val="55"/>
    <w:lvlOverride w:ilvl="0">
      <w:startOverride w:val="2"/>
    </w:lvlOverride>
  </w:num>
  <w:num w:numId="30" w16cid:durableId="1472989103">
    <w:abstractNumId w:val="37"/>
  </w:num>
  <w:num w:numId="31" w16cid:durableId="1754398980">
    <w:abstractNumId w:val="6"/>
  </w:num>
  <w:num w:numId="32" w16cid:durableId="853037551">
    <w:abstractNumId w:val="6"/>
    <w:lvlOverride w:ilvl="0">
      <w:startOverride w:val="4"/>
    </w:lvlOverride>
  </w:num>
  <w:num w:numId="33" w16cid:durableId="1445424435">
    <w:abstractNumId w:val="56"/>
  </w:num>
  <w:num w:numId="34" w16cid:durableId="800926392">
    <w:abstractNumId w:val="18"/>
  </w:num>
  <w:num w:numId="35" w16cid:durableId="1394233302">
    <w:abstractNumId w:val="53"/>
  </w:num>
  <w:num w:numId="36" w16cid:durableId="8527378">
    <w:abstractNumId w:val="15"/>
  </w:num>
  <w:num w:numId="37" w16cid:durableId="1476987664">
    <w:abstractNumId w:val="33"/>
  </w:num>
  <w:num w:numId="38" w16cid:durableId="1830168067">
    <w:abstractNumId w:val="19"/>
  </w:num>
  <w:num w:numId="39" w16cid:durableId="887376995">
    <w:abstractNumId w:val="28"/>
    <w:lvlOverride w:ilvl="0">
      <w:startOverride w:val="1"/>
    </w:lvlOverride>
  </w:num>
  <w:num w:numId="40" w16cid:durableId="1510556388">
    <w:abstractNumId w:val="6"/>
    <w:lvlOverride w:ilvl="0">
      <w:startOverride w:val="2"/>
    </w:lvlOverride>
  </w:num>
  <w:num w:numId="41" w16cid:durableId="1725643870">
    <w:abstractNumId w:val="44"/>
  </w:num>
  <w:num w:numId="42" w16cid:durableId="1983654727">
    <w:abstractNumId w:val="3"/>
    <w:lvlOverride w:ilvl="0">
      <w:startOverride w:val="3"/>
    </w:lvlOverride>
  </w:num>
  <w:num w:numId="43" w16cid:durableId="361638939">
    <w:abstractNumId w:val="35"/>
  </w:num>
  <w:num w:numId="44" w16cid:durableId="1009286686">
    <w:abstractNumId w:val="30"/>
  </w:num>
  <w:num w:numId="45" w16cid:durableId="107360970">
    <w:abstractNumId w:val="4"/>
  </w:num>
  <w:num w:numId="46" w16cid:durableId="128208768">
    <w:abstractNumId w:val="47"/>
    <w:lvlOverride w:ilvl="0">
      <w:startOverride w:val="2"/>
    </w:lvlOverride>
  </w:num>
  <w:num w:numId="47" w16cid:durableId="1307395729">
    <w:abstractNumId w:val="18"/>
    <w:lvlOverride w:ilvl="0">
      <w:lvl w:ilvl="0" w:tplc="A554FE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4CE3D0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403A4748">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3CCAFF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BAA6E888">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2CFAF798">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0E88DF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8F34358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46C68A26">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8" w16cid:durableId="1775713483">
    <w:abstractNumId w:val="50"/>
  </w:num>
  <w:num w:numId="49" w16cid:durableId="173227227">
    <w:abstractNumId w:val="51"/>
  </w:num>
  <w:num w:numId="50" w16cid:durableId="64185127">
    <w:abstractNumId w:val="7"/>
  </w:num>
  <w:num w:numId="51" w16cid:durableId="19804567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4319011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0870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7789294">
    <w:abstractNumId w:val="45"/>
    <w:lvlOverride w:ilvl="0"/>
    <w:lvlOverride w:ilvl="1"/>
    <w:lvlOverride w:ilvl="2"/>
    <w:lvlOverride w:ilvl="3"/>
    <w:lvlOverride w:ilvl="4"/>
    <w:lvlOverride w:ilvl="5"/>
    <w:lvlOverride w:ilvl="6"/>
    <w:lvlOverride w:ilvl="7"/>
    <w:lvlOverride w:ilvl="8"/>
  </w:num>
  <w:num w:numId="55" w16cid:durableId="965818494">
    <w:abstractNumId w:val="16"/>
    <w:lvlOverride w:ilvl="0"/>
    <w:lvlOverride w:ilvl="1"/>
    <w:lvlOverride w:ilvl="2"/>
    <w:lvlOverride w:ilvl="3"/>
    <w:lvlOverride w:ilvl="4"/>
    <w:lvlOverride w:ilvl="5"/>
    <w:lvlOverride w:ilvl="6"/>
    <w:lvlOverride w:ilvl="7"/>
    <w:lvlOverride w:ilvl="8"/>
  </w:num>
  <w:num w:numId="56" w16cid:durableId="506790135">
    <w:abstractNumId w:val="14"/>
    <w:lvlOverride w:ilvl="0"/>
    <w:lvlOverride w:ilvl="1"/>
    <w:lvlOverride w:ilvl="2"/>
    <w:lvlOverride w:ilvl="3"/>
    <w:lvlOverride w:ilvl="4"/>
    <w:lvlOverride w:ilvl="5"/>
    <w:lvlOverride w:ilvl="6"/>
    <w:lvlOverride w:ilvl="7"/>
    <w:lvlOverride w:ilvl="8"/>
  </w:num>
  <w:num w:numId="57" w16cid:durableId="1475105126">
    <w:abstractNumId w:val="27"/>
    <w:lvlOverride w:ilvl="0"/>
    <w:lvlOverride w:ilvl="1">
      <w:startOverride w:val="8"/>
    </w:lvlOverride>
    <w:lvlOverride w:ilvl="2"/>
    <w:lvlOverride w:ilvl="3"/>
    <w:lvlOverride w:ilvl="4"/>
    <w:lvlOverride w:ilvl="5"/>
    <w:lvlOverride w:ilvl="6"/>
    <w:lvlOverride w:ilvl="7"/>
    <w:lvlOverride w:ilvl="8"/>
  </w:num>
  <w:num w:numId="58" w16cid:durableId="1418674802">
    <w:abstractNumId w:val="48"/>
    <w:lvlOverride w:ilvl="0"/>
    <w:lvlOverride w:ilvl="1"/>
    <w:lvlOverride w:ilvl="2"/>
    <w:lvlOverride w:ilvl="3"/>
    <w:lvlOverride w:ilvl="4"/>
    <w:lvlOverride w:ilvl="5"/>
    <w:lvlOverride w:ilvl="6"/>
    <w:lvlOverride w:ilvl="7"/>
    <w:lvlOverride w:ilvl="8"/>
  </w:num>
  <w:num w:numId="59" w16cid:durableId="1355765425">
    <w:abstractNumId w:val="20"/>
    <w:lvlOverride w:ilvl="0"/>
    <w:lvlOverride w:ilvl="1"/>
    <w:lvlOverride w:ilvl="2"/>
    <w:lvlOverride w:ilvl="3"/>
    <w:lvlOverride w:ilvl="4"/>
    <w:lvlOverride w:ilvl="5"/>
    <w:lvlOverride w:ilvl="6"/>
    <w:lvlOverride w:ilvl="7"/>
    <w:lvlOverride w:ilvl="8"/>
  </w:num>
  <w:num w:numId="60" w16cid:durableId="1385837350">
    <w:abstractNumId w:val="54"/>
    <w:lvlOverride w:ilvl="0"/>
    <w:lvlOverride w:ilvl="1"/>
    <w:lvlOverride w:ilvl="2"/>
    <w:lvlOverride w:ilvl="3"/>
    <w:lvlOverride w:ilvl="4"/>
    <w:lvlOverride w:ilvl="5"/>
    <w:lvlOverride w:ilvl="6"/>
    <w:lvlOverride w:ilvl="7"/>
    <w:lvlOverride w:ilvl="8"/>
  </w:num>
  <w:num w:numId="61" w16cid:durableId="632440556">
    <w:abstractNumId w:val="34"/>
    <w:lvlOverride w:ilvl="0"/>
    <w:lvlOverride w:ilvl="1"/>
    <w:lvlOverride w:ilvl="2"/>
    <w:lvlOverride w:ilvl="3"/>
    <w:lvlOverride w:ilvl="4"/>
    <w:lvlOverride w:ilvl="5"/>
    <w:lvlOverride w:ilvl="6"/>
    <w:lvlOverride w:ilvl="7"/>
    <w:lvlOverride w:ilvl="8"/>
  </w:num>
  <w:num w:numId="62" w16cid:durableId="483620993">
    <w:abstractNumId w:val="8"/>
    <w:lvlOverride w:ilvl="0"/>
    <w:lvlOverride w:ilvl="1"/>
    <w:lvlOverride w:ilvl="2"/>
    <w:lvlOverride w:ilvl="3"/>
    <w:lvlOverride w:ilvl="4"/>
    <w:lvlOverride w:ilvl="5"/>
    <w:lvlOverride w:ilvl="6"/>
    <w:lvlOverride w:ilvl="7"/>
    <w:lvlOverride w:ilvl="8"/>
  </w:num>
  <w:num w:numId="63" w16cid:durableId="1329015656">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B59"/>
    <w:rsid w:val="00010280"/>
    <w:rsid w:val="000160DB"/>
    <w:rsid w:val="00022E8A"/>
    <w:rsid w:val="0005282E"/>
    <w:rsid w:val="0005402C"/>
    <w:rsid w:val="00055F45"/>
    <w:rsid w:val="00083B59"/>
    <w:rsid w:val="000A567E"/>
    <w:rsid w:val="000B16B8"/>
    <w:rsid w:val="000B29DE"/>
    <w:rsid w:val="000C3622"/>
    <w:rsid w:val="000C494B"/>
    <w:rsid w:val="000D2FFB"/>
    <w:rsid w:val="000F5267"/>
    <w:rsid w:val="00110C42"/>
    <w:rsid w:val="001121A0"/>
    <w:rsid w:val="001127CD"/>
    <w:rsid w:val="00120802"/>
    <w:rsid w:val="00125227"/>
    <w:rsid w:val="0012595B"/>
    <w:rsid w:val="001464C4"/>
    <w:rsid w:val="0014727C"/>
    <w:rsid w:val="0015265A"/>
    <w:rsid w:val="00166040"/>
    <w:rsid w:val="0019190E"/>
    <w:rsid w:val="001942A6"/>
    <w:rsid w:val="00207AD6"/>
    <w:rsid w:val="002220F1"/>
    <w:rsid w:val="00227DEB"/>
    <w:rsid w:val="00245DED"/>
    <w:rsid w:val="00255D8E"/>
    <w:rsid w:val="00265F41"/>
    <w:rsid w:val="002822BB"/>
    <w:rsid w:val="002959BB"/>
    <w:rsid w:val="002A6209"/>
    <w:rsid w:val="002B5C9F"/>
    <w:rsid w:val="002C7D74"/>
    <w:rsid w:val="002D2C10"/>
    <w:rsid w:val="002D6267"/>
    <w:rsid w:val="002E0D26"/>
    <w:rsid w:val="002F2DFD"/>
    <w:rsid w:val="00305F97"/>
    <w:rsid w:val="003675FE"/>
    <w:rsid w:val="003738E9"/>
    <w:rsid w:val="003866CD"/>
    <w:rsid w:val="003A1BF3"/>
    <w:rsid w:val="003A3913"/>
    <w:rsid w:val="003B03C9"/>
    <w:rsid w:val="003C0DEA"/>
    <w:rsid w:val="003C1DC1"/>
    <w:rsid w:val="003C4CC7"/>
    <w:rsid w:val="003E1E64"/>
    <w:rsid w:val="003F08B3"/>
    <w:rsid w:val="00401880"/>
    <w:rsid w:val="00412408"/>
    <w:rsid w:val="00451CE0"/>
    <w:rsid w:val="00452726"/>
    <w:rsid w:val="004555CB"/>
    <w:rsid w:val="004638BF"/>
    <w:rsid w:val="004829C2"/>
    <w:rsid w:val="00487B3E"/>
    <w:rsid w:val="00491B5E"/>
    <w:rsid w:val="00494459"/>
    <w:rsid w:val="004B0314"/>
    <w:rsid w:val="004B32F0"/>
    <w:rsid w:val="004B6A82"/>
    <w:rsid w:val="004C239B"/>
    <w:rsid w:val="004C64D4"/>
    <w:rsid w:val="004D7184"/>
    <w:rsid w:val="00502440"/>
    <w:rsid w:val="00531700"/>
    <w:rsid w:val="0056284C"/>
    <w:rsid w:val="00566D0B"/>
    <w:rsid w:val="00573968"/>
    <w:rsid w:val="00583EFC"/>
    <w:rsid w:val="005A7E72"/>
    <w:rsid w:val="005E3FB9"/>
    <w:rsid w:val="005F0149"/>
    <w:rsid w:val="00621B8B"/>
    <w:rsid w:val="0063573F"/>
    <w:rsid w:val="00640A7C"/>
    <w:rsid w:val="00643063"/>
    <w:rsid w:val="00650A10"/>
    <w:rsid w:val="006639F4"/>
    <w:rsid w:val="00666915"/>
    <w:rsid w:val="00676336"/>
    <w:rsid w:val="006772B1"/>
    <w:rsid w:val="00681CD9"/>
    <w:rsid w:val="00692891"/>
    <w:rsid w:val="006A18C5"/>
    <w:rsid w:val="006A471A"/>
    <w:rsid w:val="006A589E"/>
    <w:rsid w:val="006B4929"/>
    <w:rsid w:val="006C1B8F"/>
    <w:rsid w:val="006C1EF9"/>
    <w:rsid w:val="006E120B"/>
    <w:rsid w:val="006F045C"/>
    <w:rsid w:val="006F44A5"/>
    <w:rsid w:val="006F7B01"/>
    <w:rsid w:val="00717C23"/>
    <w:rsid w:val="00724882"/>
    <w:rsid w:val="00741525"/>
    <w:rsid w:val="0074439F"/>
    <w:rsid w:val="007524A2"/>
    <w:rsid w:val="00755B62"/>
    <w:rsid w:val="007572BF"/>
    <w:rsid w:val="0079237D"/>
    <w:rsid w:val="00795FE3"/>
    <w:rsid w:val="007B56F9"/>
    <w:rsid w:val="007C1F7A"/>
    <w:rsid w:val="007D07ED"/>
    <w:rsid w:val="007F38F9"/>
    <w:rsid w:val="0080189D"/>
    <w:rsid w:val="00803C2F"/>
    <w:rsid w:val="00811B5E"/>
    <w:rsid w:val="00811B74"/>
    <w:rsid w:val="00822F76"/>
    <w:rsid w:val="00831A65"/>
    <w:rsid w:val="0083419E"/>
    <w:rsid w:val="008374B9"/>
    <w:rsid w:val="008460EE"/>
    <w:rsid w:val="008511D8"/>
    <w:rsid w:val="008757FF"/>
    <w:rsid w:val="00887838"/>
    <w:rsid w:val="00896878"/>
    <w:rsid w:val="00896D07"/>
    <w:rsid w:val="008B29C9"/>
    <w:rsid w:val="008B3C3A"/>
    <w:rsid w:val="008D33BB"/>
    <w:rsid w:val="008E437C"/>
    <w:rsid w:val="00906ACA"/>
    <w:rsid w:val="0090797B"/>
    <w:rsid w:val="009211DC"/>
    <w:rsid w:val="00983A25"/>
    <w:rsid w:val="009869E4"/>
    <w:rsid w:val="00987237"/>
    <w:rsid w:val="009A1E50"/>
    <w:rsid w:val="009A4ED9"/>
    <w:rsid w:val="009C64B7"/>
    <w:rsid w:val="009E24AB"/>
    <w:rsid w:val="00A06CE9"/>
    <w:rsid w:val="00A1239C"/>
    <w:rsid w:val="00A216AF"/>
    <w:rsid w:val="00A222F1"/>
    <w:rsid w:val="00A42F15"/>
    <w:rsid w:val="00A43D73"/>
    <w:rsid w:val="00A93890"/>
    <w:rsid w:val="00AA4776"/>
    <w:rsid w:val="00AB655B"/>
    <w:rsid w:val="00AB7A51"/>
    <w:rsid w:val="00AC1A46"/>
    <w:rsid w:val="00AE7FBB"/>
    <w:rsid w:val="00AF1741"/>
    <w:rsid w:val="00B00C66"/>
    <w:rsid w:val="00B00EC0"/>
    <w:rsid w:val="00B05F83"/>
    <w:rsid w:val="00B15510"/>
    <w:rsid w:val="00B65E98"/>
    <w:rsid w:val="00B76675"/>
    <w:rsid w:val="00BA5F5A"/>
    <w:rsid w:val="00BB324E"/>
    <w:rsid w:val="00BD761E"/>
    <w:rsid w:val="00BF0FC2"/>
    <w:rsid w:val="00BF6D25"/>
    <w:rsid w:val="00C11828"/>
    <w:rsid w:val="00C2111E"/>
    <w:rsid w:val="00C216DC"/>
    <w:rsid w:val="00C34858"/>
    <w:rsid w:val="00C6473F"/>
    <w:rsid w:val="00C6541E"/>
    <w:rsid w:val="00C74AC8"/>
    <w:rsid w:val="00C77069"/>
    <w:rsid w:val="00C83BEF"/>
    <w:rsid w:val="00CE4C29"/>
    <w:rsid w:val="00CF5B74"/>
    <w:rsid w:val="00D25021"/>
    <w:rsid w:val="00D33230"/>
    <w:rsid w:val="00D40B95"/>
    <w:rsid w:val="00D438E8"/>
    <w:rsid w:val="00D56A8B"/>
    <w:rsid w:val="00D57813"/>
    <w:rsid w:val="00D57DE6"/>
    <w:rsid w:val="00D706FE"/>
    <w:rsid w:val="00D8526D"/>
    <w:rsid w:val="00DA3D13"/>
    <w:rsid w:val="00DC7079"/>
    <w:rsid w:val="00DD7C11"/>
    <w:rsid w:val="00DE7946"/>
    <w:rsid w:val="00DF6B5F"/>
    <w:rsid w:val="00E03C8E"/>
    <w:rsid w:val="00E312F1"/>
    <w:rsid w:val="00E35E9E"/>
    <w:rsid w:val="00E4007A"/>
    <w:rsid w:val="00E53ECA"/>
    <w:rsid w:val="00E67680"/>
    <w:rsid w:val="00E73EBB"/>
    <w:rsid w:val="00E814A0"/>
    <w:rsid w:val="00E90D52"/>
    <w:rsid w:val="00E935A0"/>
    <w:rsid w:val="00EC52AD"/>
    <w:rsid w:val="00EE3306"/>
    <w:rsid w:val="00EE43C1"/>
    <w:rsid w:val="00EE6463"/>
    <w:rsid w:val="00F15B4C"/>
    <w:rsid w:val="00F17D31"/>
    <w:rsid w:val="00F269D6"/>
    <w:rsid w:val="00F44379"/>
    <w:rsid w:val="00F505D8"/>
    <w:rsid w:val="00F92548"/>
    <w:rsid w:val="00FA0548"/>
    <w:rsid w:val="00FC0DFF"/>
    <w:rsid w:val="00FD5021"/>
    <w:rsid w:val="00FE29BE"/>
    <w:rsid w:val="00FF3420"/>
    <w:rsid w:val="0743240D"/>
    <w:rsid w:val="120C62C2"/>
    <w:rsid w:val="2D8CB6E9"/>
    <w:rsid w:val="3F5FFCAC"/>
    <w:rsid w:val="41CACEA0"/>
    <w:rsid w:val="443BE6CA"/>
    <w:rsid w:val="673D04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0FB3"/>
  <w15:chartTrackingRefBased/>
  <w15:docId w15:val="{B8D0B857-3A10-4DD5-B9A8-A41F13C5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B59"/>
    <w:rPr>
      <w:rFonts w:ascii="Calibri" w:eastAsia="Calibri" w:hAnsi="Calibri" w:cs="Calibri"/>
      <w:kern w:val="0"/>
      <w14:ligatures w14:val="none"/>
    </w:rPr>
  </w:style>
  <w:style w:type="paragraph" w:styleId="Heading1">
    <w:name w:val="heading 1"/>
    <w:basedOn w:val="Normal"/>
    <w:next w:val="Normal"/>
    <w:link w:val="Heading1Char"/>
    <w:uiPriority w:val="9"/>
    <w:qFormat/>
    <w:rsid w:val="00083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3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3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83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B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B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3B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B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B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B59"/>
    <w:rPr>
      <w:rFonts w:eastAsiaTheme="majorEastAsia" w:cstheme="majorBidi"/>
      <w:color w:val="272727" w:themeColor="text1" w:themeTint="D8"/>
    </w:rPr>
  </w:style>
  <w:style w:type="paragraph" w:styleId="Title">
    <w:name w:val="Title"/>
    <w:basedOn w:val="Normal"/>
    <w:next w:val="Normal"/>
    <w:link w:val="TitleChar"/>
    <w:uiPriority w:val="10"/>
    <w:qFormat/>
    <w:rsid w:val="00083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B59"/>
    <w:pPr>
      <w:spacing w:before="160"/>
      <w:jc w:val="center"/>
    </w:pPr>
    <w:rPr>
      <w:i/>
      <w:iCs/>
      <w:color w:val="404040" w:themeColor="text1" w:themeTint="BF"/>
    </w:rPr>
  </w:style>
  <w:style w:type="character" w:customStyle="1" w:styleId="QuoteChar">
    <w:name w:val="Quote Char"/>
    <w:basedOn w:val="DefaultParagraphFont"/>
    <w:link w:val="Quote"/>
    <w:uiPriority w:val="29"/>
    <w:rsid w:val="00083B59"/>
    <w:rPr>
      <w:i/>
      <w:iCs/>
      <w:color w:val="404040" w:themeColor="text1" w:themeTint="BF"/>
    </w:rPr>
  </w:style>
  <w:style w:type="paragraph" w:styleId="ListParagraph">
    <w:name w:val="List Paragraph"/>
    <w:basedOn w:val="Normal"/>
    <w:uiPriority w:val="34"/>
    <w:qFormat/>
    <w:rsid w:val="00083B59"/>
    <w:pPr>
      <w:ind w:left="720"/>
      <w:contextualSpacing/>
    </w:pPr>
  </w:style>
  <w:style w:type="character" w:styleId="IntenseEmphasis">
    <w:name w:val="Intense Emphasis"/>
    <w:basedOn w:val="DefaultParagraphFont"/>
    <w:uiPriority w:val="21"/>
    <w:qFormat/>
    <w:rsid w:val="00083B59"/>
    <w:rPr>
      <w:i/>
      <w:iCs/>
      <w:color w:val="0F4761" w:themeColor="accent1" w:themeShade="BF"/>
    </w:rPr>
  </w:style>
  <w:style w:type="paragraph" w:styleId="IntenseQuote">
    <w:name w:val="Intense Quote"/>
    <w:basedOn w:val="Normal"/>
    <w:next w:val="Normal"/>
    <w:link w:val="IntenseQuoteChar"/>
    <w:uiPriority w:val="30"/>
    <w:qFormat/>
    <w:rsid w:val="00083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B59"/>
    <w:rPr>
      <w:i/>
      <w:iCs/>
      <w:color w:val="0F4761" w:themeColor="accent1" w:themeShade="BF"/>
    </w:rPr>
  </w:style>
  <w:style w:type="character" w:styleId="IntenseReference">
    <w:name w:val="Intense Reference"/>
    <w:basedOn w:val="DefaultParagraphFont"/>
    <w:uiPriority w:val="32"/>
    <w:qFormat/>
    <w:rsid w:val="00083B59"/>
    <w:rPr>
      <w:b/>
      <w:bCs/>
      <w:smallCaps/>
      <w:color w:val="0F4761" w:themeColor="accent1" w:themeShade="BF"/>
      <w:spacing w:val="5"/>
    </w:rPr>
  </w:style>
  <w:style w:type="character" w:styleId="Hyperlink">
    <w:name w:val="Hyperlink"/>
    <w:basedOn w:val="DefaultParagraphFont"/>
    <w:uiPriority w:val="99"/>
    <w:unhideWhenUsed/>
    <w:rsid w:val="00083B59"/>
    <w:rPr>
      <w:color w:val="0000FF"/>
      <w:u w:val="single"/>
    </w:rPr>
  </w:style>
  <w:style w:type="paragraph" w:styleId="NormalWeb">
    <w:name w:val="Normal (Web)"/>
    <w:basedOn w:val="Normal"/>
    <w:uiPriority w:val="99"/>
    <w:unhideWhenUsed/>
    <w:rsid w:val="00083B5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3B59"/>
    <w:rPr>
      <w:color w:val="605E5C"/>
      <w:shd w:val="clear" w:color="auto" w:fill="E1DFDD"/>
    </w:rPr>
  </w:style>
  <w:style w:type="character" w:styleId="FollowedHyperlink">
    <w:name w:val="FollowedHyperlink"/>
    <w:basedOn w:val="DefaultParagraphFont"/>
    <w:uiPriority w:val="99"/>
    <w:semiHidden/>
    <w:unhideWhenUsed/>
    <w:rsid w:val="00083B59"/>
    <w:rPr>
      <w:color w:val="96607D" w:themeColor="followedHyperlink"/>
      <w:u w:val="single"/>
    </w:rPr>
  </w:style>
  <w:style w:type="paragraph" w:styleId="Header">
    <w:name w:val="header"/>
    <w:basedOn w:val="Normal"/>
    <w:link w:val="HeaderChar"/>
    <w:uiPriority w:val="99"/>
    <w:unhideWhenUsed/>
    <w:rsid w:val="0008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B59"/>
    <w:rPr>
      <w:rFonts w:ascii="Calibri" w:eastAsia="Calibri" w:hAnsi="Calibri" w:cs="Calibri"/>
      <w:kern w:val="0"/>
      <w14:ligatures w14:val="none"/>
    </w:rPr>
  </w:style>
  <w:style w:type="paragraph" w:styleId="Footer">
    <w:name w:val="footer"/>
    <w:basedOn w:val="Normal"/>
    <w:link w:val="FooterChar"/>
    <w:uiPriority w:val="99"/>
    <w:unhideWhenUsed/>
    <w:rsid w:val="0008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B59"/>
    <w:rPr>
      <w:rFonts w:ascii="Calibri" w:eastAsia="Calibri" w:hAnsi="Calibri" w:cs="Calibri"/>
      <w:kern w:val="0"/>
      <w14:ligatures w14:val="none"/>
    </w:rPr>
  </w:style>
  <w:style w:type="character" w:styleId="Strong">
    <w:name w:val="Strong"/>
    <w:basedOn w:val="DefaultParagraphFont"/>
    <w:uiPriority w:val="22"/>
    <w:qFormat/>
    <w:rsid w:val="00083B59"/>
    <w:rPr>
      <w:b/>
      <w:bCs/>
    </w:rPr>
  </w:style>
  <w:style w:type="character" w:styleId="Emphasis">
    <w:name w:val="Emphasis"/>
    <w:basedOn w:val="DefaultParagraphFont"/>
    <w:uiPriority w:val="20"/>
    <w:qFormat/>
    <w:rsid w:val="00083B59"/>
    <w:rPr>
      <w:i/>
      <w:iCs/>
    </w:rPr>
  </w:style>
  <w:style w:type="paragraph" w:styleId="Revision">
    <w:name w:val="Revision"/>
    <w:hidden/>
    <w:uiPriority w:val="99"/>
    <w:semiHidden/>
    <w:rsid w:val="00083B59"/>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083B59"/>
    <w:pPr>
      <w:numPr>
        <w:numId w:val="19"/>
      </w:numPr>
    </w:pPr>
  </w:style>
  <w:style w:type="character" w:customStyle="1" w:styleId="d-block">
    <w:name w:val="d-block"/>
    <w:basedOn w:val="DefaultParagraphFont"/>
    <w:rsid w:val="00083B59"/>
  </w:style>
  <w:style w:type="paragraph" w:customStyle="1" w:styleId="address">
    <w:name w:val="address"/>
    <w:basedOn w:val="Normal"/>
    <w:rsid w:val="00083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line1">
    <w:name w:val="address-line1"/>
    <w:basedOn w:val="DefaultParagraphFont"/>
    <w:rsid w:val="00083B59"/>
  </w:style>
  <w:style w:type="character" w:customStyle="1" w:styleId="address-line2">
    <w:name w:val="address-line2"/>
    <w:basedOn w:val="DefaultParagraphFont"/>
    <w:rsid w:val="00083B59"/>
  </w:style>
  <w:style w:type="character" w:customStyle="1" w:styleId="locality">
    <w:name w:val="locality"/>
    <w:basedOn w:val="DefaultParagraphFont"/>
    <w:rsid w:val="00083B59"/>
  </w:style>
  <w:style w:type="character" w:customStyle="1" w:styleId="administrative-area">
    <w:name w:val="administrative-area"/>
    <w:basedOn w:val="DefaultParagraphFont"/>
    <w:rsid w:val="00083B59"/>
  </w:style>
  <w:style w:type="character" w:customStyle="1" w:styleId="postal-code">
    <w:name w:val="postal-code"/>
    <w:basedOn w:val="DefaultParagraphFont"/>
    <w:rsid w:val="00083B59"/>
  </w:style>
  <w:style w:type="character" w:customStyle="1" w:styleId="phone-label">
    <w:name w:val="phone-label"/>
    <w:basedOn w:val="DefaultParagraphFont"/>
    <w:rsid w:val="00083B59"/>
  </w:style>
  <w:style w:type="paragraph" w:customStyle="1" w:styleId="text-18px">
    <w:name w:val="text-[18px]"/>
    <w:basedOn w:val="Normal"/>
    <w:rsid w:val="00083B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3">
    <w:name w:val="mb-3"/>
    <w:basedOn w:val="Normal"/>
    <w:rsid w:val="00083B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2px">
    <w:name w:val="text-[22px]"/>
    <w:basedOn w:val="DefaultParagraphFont"/>
    <w:rsid w:val="00083B59"/>
  </w:style>
  <w:style w:type="character" w:customStyle="1" w:styleId="sr-only">
    <w:name w:val="sr-only"/>
    <w:basedOn w:val="DefaultParagraphFont"/>
    <w:rsid w:val="00083B59"/>
  </w:style>
  <w:style w:type="paragraph" w:customStyle="1" w:styleId="c-cardstatus">
    <w:name w:val="c-card__status"/>
    <w:basedOn w:val="Normal"/>
    <w:rsid w:val="00083B59"/>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083B59"/>
    <w:pPr>
      <w:spacing w:before="240" w:after="0"/>
      <w:outlineLvl w:val="9"/>
    </w:pPr>
    <w:rPr>
      <w:sz w:val="32"/>
      <w:szCs w:val="32"/>
    </w:rPr>
  </w:style>
  <w:style w:type="paragraph" w:styleId="TOC2">
    <w:name w:val="toc 2"/>
    <w:basedOn w:val="Normal"/>
    <w:next w:val="Normal"/>
    <w:autoRedefine/>
    <w:uiPriority w:val="39"/>
    <w:unhideWhenUsed/>
    <w:rsid w:val="00083B59"/>
    <w:pPr>
      <w:spacing w:after="100"/>
      <w:ind w:left="220"/>
    </w:pPr>
  </w:style>
  <w:style w:type="paragraph" w:styleId="TOC1">
    <w:name w:val="toc 1"/>
    <w:basedOn w:val="Normal"/>
    <w:next w:val="Normal"/>
    <w:autoRedefine/>
    <w:uiPriority w:val="39"/>
    <w:unhideWhenUsed/>
    <w:rsid w:val="00083B59"/>
    <w:pPr>
      <w:tabs>
        <w:tab w:val="left" w:pos="440"/>
        <w:tab w:val="right" w:leader="dot" w:pos="10070"/>
      </w:tabs>
      <w:spacing w:after="100"/>
      <w:ind w:left="440"/>
    </w:pPr>
  </w:style>
  <w:style w:type="paragraph" w:styleId="TOC3">
    <w:name w:val="toc 3"/>
    <w:basedOn w:val="Normal"/>
    <w:next w:val="Normal"/>
    <w:autoRedefine/>
    <w:uiPriority w:val="39"/>
    <w:unhideWhenUsed/>
    <w:rsid w:val="00083B59"/>
    <w:pPr>
      <w:spacing w:after="100"/>
      <w:ind w:left="440"/>
    </w:pPr>
  </w:style>
  <w:style w:type="numbering" w:customStyle="1" w:styleId="CurrentList2">
    <w:name w:val="Current List2"/>
    <w:uiPriority w:val="99"/>
    <w:rsid w:val="00083B59"/>
    <w:pPr>
      <w:numPr>
        <w:numId w:val="21"/>
      </w:numPr>
    </w:pPr>
  </w:style>
  <w:style w:type="paragraph" w:styleId="NoSpacing">
    <w:name w:val="No Spacing"/>
    <w:link w:val="NoSpacingChar"/>
    <w:uiPriority w:val="1"/>
    <w:qFormat/>
    <w:rsid w:val="00083B59"/>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83B59"/>
    <w:rPr>
      <w:rFonts w:eastAsiaTheme="minorEastAsia"/>
      <w:kern w:val="0"/>
      <w14:ligatures w14:val="none"/>
    </w:rPr>
  </w:style>
  <w:style w:type="paragraph" w:styleId="FootnoteText">
    <w:name w:val="footnote text"/>
    <w:basedOn w:val="Normal"/>
    <w:link w:val="FootnoteTextChar"/>
    <w:uiPriority w:val="99"/>
    <w:semiHidden/>
    <w:unhideWhenUsed/>
    <w:rsid w:val="00494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59"/>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494459"/>
    <w:rPr>
      <w:vertAlign w:val="superscript"/>
    </w:rPr>
  </w:style>
  <w:style w:type="paragraph" w:customStyle="1" w:styleId="Body">
    <w:name w:val="Body"/>
    <w:rsid w:val="00125227"/>
    <w:pPr>
      <w:pBdr>
        <w:top w:val="nil"/>
        <w:left w:val="nil"/>
        <w:bottom w:val="nil"/>
        <w:right w:val="nil"/>
        <w:between w:val="nil"/>
        <w:bar w:val="nil"/>
      </w:pBdr>
    </w:pPr>
    <w:rPr>
      <w:rFonts w:ascii="Aptos" w:eastAsia="Aptos" w:hAnsi="Aptos" w:cs="Aptos"/>
      <w:color w:val="000000"/>
      <w:u w:color="000000"/>
      <w:bdr w:val="nil"/>
      <w14:textOutline w14:w="0" w14:cap="flat" w14:cmpd="sng" w14:algn="ctr">
        <w14:noFill/>
        <w14:prstDash w14:val="solid"/>
        <w14:bevel/>
      </w14:textOutline>
      <w14:ligatures w14:val="none"/>
    </w:rPr>
  </w:style>
  <w:style w:type="character" w:customStyle="1" w:styleId="Hyperlink0">
    <w:name w:val="Hyperlink.0"/>
    <w:basedOn w:val="Hyperlink"/>
    <w:rsid w:val="00125227"/>
    <w:rPr>
      <w:outline w:val="0"/>
      <w:color w:val="467886"/>
      <w:u w:val="single" w:color="467886"/>
    </w:rPr>
  </w:style>
  <w:style w:type="numbering" w:customStyle="1" w:styleId="ImportedStyle1">
    <w:name w:val="Imported Style 1"/>
    <w:rsid w:val="00125227"/>
    <w:pPr>
      <w:numPr>
        <w:numId w:val="25"/>
      </w:numPr>
    </w:pPr>
  </w:style>
  <w:style w:type="numbering" w:customStyle="1" w:styleId="ImportedStyle2">
    <w:name w:val="Imported Style 2"/>
    <w:rsid w:val="00125227"/>
    <w:pPr>
      <w:numPr>
        <w:numId w:val="27"/>
      </w:numPr>
    </w:pPr>
  </w:style>
  <w:style w:type="numbering" w:customStyle="1" w:styleId="ImportedStyle3">
    <w:name w:val="Imported Style 3"/>
    <w:rsid w:val="00125227"/>
    <w:pPr>
      <w:numPr>
        <w:numId w:val="30"/>
      </w:numPr>
    </w:pPr>
  </w:style>
  <w:style w:type="numbering" w:customStyle="1" w:styleId="ImportedStyle7">
    <w:name w:val="Imported Style 7"/>
    <w:rsid w:val="00125227"/>
    <w:pPr>
      <w:numPr>
        <w:numId w:val="33"/>
      </w:numPr>
    </w:pPr>
  </w:style>
  <w:style w:type="numbering" w:customStyle="1" w:styleId="ImportedStyle8">
    <w:name w:val="Imported Style 8"/>
    <w:rsid w:val="00125227"/>
    <w:pPr>
      <w:numPr>
        <w:numId w:val="35"/>
      </w:numPr>
    </w:pPr>
  </w:style>
  <w:style w:type="numbering" w:customStyle="1" w:styleId="ImportedStyle9">
    <w:name w:val="Imported Style 9"/>
    <w:rsid w:val="00125227"/>
    <w:pPr>
      <w:numPr>
        <w:numId w:val="37"/>
      </w:numPr>
    </w:pPr>
  </w:style>
  <w:style w:type="numbering" w:customStyle="1" w:styleId="ImportedStyle25">
    <w:name w:val="Imported Style 25"/>
    <w:rsid w:val="00125227"/>
    <w:pPr>
      <w:numPr>
        <w:numId w:val="41"/>
      </w:numPr>
    </w:pPr>
  </w:style>
  <w:style w:type="numbering" w:customStyle="1" w:styleId="ImportedStyle26">
    <w:name w:val="Imported Style 26"/>
    <w:rsid w:val="00125227"/>
    <w:pPr>
      <w:numPr>
        <w:numId w:val="43"/>
      </w:numPr>
    </w:pPr>
  </w:style>
  <w:style w:type="numbering" w:customStyle="1" w:styleId="ImportedStyle30">
    <w:name w:val="Imported Style 30"/>
    <w:rsid w:val="00125227"/>
    <w:pPr>
      <w:numPr>
        <w:numId w:val="45"/>
      </w:numPr>
    </w:pPr>
  </w:style>
  <w:style w:type="paragraph" w:styleId="TOC4">
    <w:name w:val="toc 4"/>
    <w:basedOn w:val="Normal"/>
    <w:next w:val="Normal"/>
    <w:autoRedefine/>
    <w:uiPriority w:val="39"/>
    <w:unhideWhenUsed/>
    <w:rsid w:val="00487B3E"/>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487B3E"/>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487B3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487B3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487B3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487B3E"/>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098738">
      <w:bodyDiv w:val="1"/>
      <w:marLeft w:val="0"/>
      <w:marRight w:val="0"/>
      <w:marTop w:val="0"/>
      <w:marBottom w:val="0"/>
      <w:divBdr>
        <w:top w:val="none" w:sz="0" w:space="0" w:color="auto"/>
        <w:left w:val="none" w:sz="0" w:space="0" w:color="auto"/>
        <w:bottom w:val="none" w:sz="0" w:space="0" w:color="auto"/>
        <w:right w:val="none" w:sz="0" w:space="0" w:color="auto"/>
      </w:divBdr>
    </w:div>
    <w:div w:id="1010831686">
      <w:bodyDiv w:val="1"/>
      <w:marLeft w:val="0"/>
      <w:marRight w:val="0"/>
      <w:marTop w:val="0"/>
      <w:marBottom w:val="0"/>
      <w:divBdr>
        <w:top w:val="none" w:sz="0" w:space="0" w:color="auto"/>
        <w:left w:val="none" w:sz="0" w:space="0" w:color="auto"/>
        <w:bottom w:val="none" w:sz="0" w:space="0" w:color="auto"/>
        <w:right w:val="none" w:sz="0" w:space="0" w:color="auto"/>
      </w:divBdr>
    </w:div>
    <w:div w:id="1148548655">
      <w:bodyDiv w:val="1"/>
      <w:marLeft w:val="0"/>
      <w:marRight w:val="0"/>
      <w:marTop w:val="0"/>
      <w:marBottom w:val="0"/>
      <w:divBdr>
        <w:top w:val="none" w:sz="0" w:space="0" w:color="auto"/>
        <w:left w:val="none" w:sz="0" w:space="0" w:color="auto"/>
        <w:bottom w:val="none" w:sz="0" w:space="0" w:color="auto"/>
        <w:right w:val="none" w:sz="0" w:space="0" w:color="auto"/>
      </w:divBdr>
    </w:div>
    <w:div w:id="115595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queenseoc.net/" TargetMode="External"/><Relationship Id="rId21" Type="http://schemas.openxmlformats.org/officeDocument/2006/relationships/hyperlink" Target="http://www.bronxeoc.org" TargetMode="External"/><Relationship Id="rId42" Type="http://schemas.openxmlformats.org/officeDocument/2006/relationships/hyperlink" Target="https://www.tfaforms.com/5106196" TargetMode="External"/><Relationship Id="rId47" Type="http://schemas.openxmlformats.org/officeDocument/2006/relationships/hyperlink" Target="https://www.nyc.gov/site/sbs/careers/healthcare-training.page" TargetMode="External"/><Relationship Id="rId63" Type="http://schemas.openxmlformats.org/officeDocument/2006/relationships/hyperlink" Target="https://dol.ny.gov/location/queens-career-center" TargetMode="External"/><Relationship Id="rId68" Type="http://schemas.openxmlformats.org/officeDocument/2006/relationships/hyperlink" Target="https://bronxworks.org/our-services/immigration-services/" TargetMode="External"/><Relationship Id="rId84" Type="http://schemas.openxmlformats.org/officeDocument/2006/relationships/hyperlink" Target="https://docs.google.com/forms/d/e/1FAIpQLSdlZXfTGdc6Qmso0Q9eBG2T3xVaR-RD2NVDzjE3ivHHttC8Gg/viewform" TargetMode="External"/><Relationship Id="rId89" Type="http://schemas.openxmlformats.org/officeDocument/2006/relationships/hyperlink" Target="http://www.queenslibrary.org/programs-activities/jobs-business-english-work" TargetMode="External"/><Relationship Id="rId16" Type="http://schemas.openxmlformats.org/officeDocument/2006/relationships/hyperlink" Target="https://forms.office.com/pages/responsepage.aspx?id=6rhs9AB5EE2M64Dowcge52eAK66W-f1Ek1Phc0M5fqFUNEU1TzEwTTY2WFgzM0hIWloyWUxHSUZYSC4u&amp;wdLOR=c0F3F1CBE-33E2-234E-8925-863D8359E0EF" TargetMode="External"/><Relationship Id="rId11" Type="http://schemas.openxmlformats.org/officeDocument/2006/relationships/endnotes" Target="endnotes.xml"/><Relationship Id="rId32" Type="http://schemas.openxmlformats.org/officeDocument/2006/relationships/hyperlink" Target="mailto:eoc-admissions@sunywcc.edu" TargetMode="External"/><Relationship Id="rId37" Type="http://schemas.openxmlformats.org/officeDocument/2006/relationships/hyperlink" Target="mailto:info@emmastorch.org" TargetMode="External"/><Relationship Id="rId53" Type="http://schemas.openxmlformats.org/officeDocument/2006/relationships/hyperlink" Target="https://dol.ny.gov/location/bronx-workforce1-career-center" TargetMode="External"/><Relationship Id="rId58" Type="http://schemas.openxmlformats.org/officeDocument/2006/relationships/hyperlink" Target="https://dol.ny.gov/location/kings-county-new-york-state-department-labor-workforce1-career-center" TargetMode="External"/><Relationship Id="rId74" Type="http://schemas.openxmlformats.org/officeDocument/2006/relationships/hyperlink" Target="https://a816-healthpsi.nyc.gov/prjFPC/F2300_Default.aspx" TargetMode="External"/><Relationship Id="rId79" Type="http://schemas.openxmlformats.org/officeDocument/2006/relationships/hyperlink" Target="mailto:esol@bklynlibrary.org" TargetMode="External"/><Relationship Id="rId5" Type="http://schemas.openxmlformats.org/officeDocument/2006/relationships/customXml" Target="../customXml/item5.xml"/><Relationship Id="rId90" Type="http://schemas.openxmlformats.org/officeDocument/2006/relationships/hyperlink" Target="https://wespeaknyc.cityofnewyork.us/classes-near-you/" TargetMode="External"/><Relationship Id="rId95" Type="http://schemas.openxmlformats.org/officeDocument/2006/relationships/hyperlink" Target="https://dol.ny.gov/individuals-0" TargetMode="External"/><Relationship Id="rId22" Type="http://schemas.openxmlformats.org/officeDocument/2006/relationships/hyperlink" Target="http://www.bronxeoc.org/register.html" TargetMode="External"/><Relationship Id="rId27" Type="http://schemas.openxmlformats.org/officeDocument/2006/relationships/hyperlink" Target="https://www.queenseoc.net/eligibility-requirements/" TargetMode="External"/><Relationship Id="rId43" Type="http://schemas.openxmlformats.org/officeDocument/2006/relationships/hyperlink" Target="https://www.nyc.gov/site/sbs/careers/access-training.page" TargetMode="External"/><Relationship Id="rId48" Type="http://schemas.openxmlformats.org/officeDocument/2006/relationships/hyperlink" Target="https://survey.alchemer.com/s3/5958364/traininginterestform" TargetMode="External"/><Relationship Id="rId64" Type="http://schemas.openxmlformats.org/officeDocument/2006/relationships/hyperlink" Target="https://dol.ny.gov/location/staten-island-workforce1-career-center" TargetMode="External"/><Relationship Id="rId69" Type="http://schemas.openxmlformats.org/officeDocument/2006/relationships/hyperlink" Target="mailto:cperezduran@bronxworks.org" TargetMode="External"/><Relationship Id="rId80" Type="http://schemas.openxmlformats.org/officeDocument/2006/relationships/hyperlink" Target="https://docs.google.com/forms/d/e/1FAIpQLSeC_Fd6wsA-uNhj7jUhlfu3CCQ0S6RAyJ-_c3r0lMa3UudefQ/viewform" TargetMode="External"/><Relationship Id="rId85" Type="http://schemas.openxmlformats.org/officeDocument/2006/relationships/hyperlink" Target="https://www.schools.nyc.gov/enrollment/other-ways-to-graduate/adult-education" TargetMode="External"/><Relationship Id="rId3" Type="http://schemas.openxmlformats.org/officeDocument/2006/relationships/customXml" Target="../customXml/item3.xml"/><Relationship Id="rId12" Type="http://schemas.openxmlformats.org/officeDocument/2006/relationships/hyperlink" Target="https://www.nj.gov/labor/career-services/contact-us/one-stops/" TargetMode="External"/><Relationship Id="rId17" Type="http://schemas.openxmlformats.org/officeDocument/2006/relationships/hyperlink" Target="https://dol.ny.gov/asylum-seekers-resources-and-self-service-tools" TargetMode="External"/><Relationship Id="rId25" Type="http://schemas.openxmlformats.org/officeDocument/2006/relationships/hyperlink" Target="https://www.queenseoc.net/virtual-admissions-office/" TargetMode="External"/><Relationship Id="rId33" Type="http://schemas.openxmlformats.org/officeDocument/2006/relationships/hyperlink" Target="https://weocstudentaffairs.as.me/schedule/741745bd/?appointmentTypeIds%255B%255D=54881641" TargetMode="External"/><Relationship Id="rId38" Type="http://schemas.openxmlformats.org/officeDocument/2006/relationships/hyperlink" Target="https://www.tfaforms.com/4932379" TargetMode="External"/><Relationship Id="rId46" Type="http://schemas.openxmlformats.org/officeDocument/2006/relationships/hyperlink" Target="https://www.nyc.gov/site/sbs/careers/tech-training.page" TargetMode="External"/><Relationship Id="rId59" Type="http://schemas.openxmlformats.org/officeDocument/2006/relationships/hyperlink" Target="https://dol.ny.gov/location/long-island-city-workforce1-career-center" TargetMode="External"/><Relationship Id="rId67" Type="http://schemas.openxmlformats.org/officeDocument/2006/relationships/hyperlink" Target="https://bronxworks.org/our-services/workforce-development/" TargetMode="External"/><Relationship Id="rId20" Type="http://schemas.openxmlformats.org/officeDocument/2006/relationships/hyperlink" Target="https://www.bmcc.cuny.edu/meoc/admissions/admissions-document-checklist/" TargetMode="External"/><Relationship Id="rId41" Type="http://schemas.openxmlformats.org/officeDocument/2006/relationships/hyperlink" Target="mailto:lsanchez@hotbreadkitchen.org" TargetMode="External"/><Relationship Id="rId54" Type="http://schemas.openxmlformats.org/officeDocument/2006/relationships/hyperlink" Target="https://dol.ny.gov/location/brooklyn-workforce1-career-center" TargetMode="External"/><Relationship Id="rId62" Type="http://schemas.openxmlformats.org/officeDocument/2006/relationships/hyperlink" Target="https://dol.ny.gov/location/nyc-workforce-1-career-center" TargetMode="External"/><Relationship Id="rId70" Type="http://schemas.openxmlformats.org/officeDocument/2006/relationships/hyperlink" Target="file:///C:\Users\lilly.sandberg\Downloads\%20https:\dol.ny.gov\asylum-seekers-resources-and-self-service-tools" TargetMode="External"/><Relationship Id="rId75" Type="http://schemas.openxmlformats.org/officeDocument/2006/relationships/hyperlink" Target="http://www.nyc.gov/foodprotectioncourse" TargetMode="External"/><Relationship Id="rId83" Type="http://schemas.openxmlformats.org/officeDocument/2006/relationships/hyperlink" Target="mailto:adultednyc@schools.nyc.gov" TargetMode="External"/><Relationship Id="rId88" Type="http://schemas.openxmlformats.org/officeDocument/2006/relationships/hyperlink" Target="https://docs.google.com/forms/d/e/1FAIpQLSc62Fdnt21pbRBu_akMFlJYHKEscyebHVVKUMn64BorejtDIw/viewform" TargetMode="External"/><Relationship Id="rId91" Type="http://schemas.openxmlformats.org/officeDocument/2006/relationships/hyperlink" Target="https://wespeaknyc.cityofnewyork.us/classes-near-you"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dol.ny.gov/asylum-seeker-employment-efforts" TargetMode="External"/><Relationship Id="rId23" Type="http://schemas.openxmlformats.org/officeDocument/2006/relationships/hyperlink" Target="https://queenseoc.net" TargetMode="External"/><Relationship Id="rId28" Type="http://schemas.openxmlformats.org/officeDocument/2006/relationships/hyperlink" Target="https://sunybeoc.org/" TargetMode="External"/><Relationship Id="rId36" Type="http://schemas.openxmlformats.org/officeDocument/2006/relationships/hyperlink" Target="https://emmastorch.org/program" TargetMode="External"/><Relationship Id="rId49" Type="http://schemas.openxmlformats.org/officeDocument/2006/relationships/hyperlink" Target="https://www.nyc.gov/site/sbs/careers/food-service.page" TargetMode="External"/><Relationship Id="rId57" Type="http://schemas.openxmlformats.org/officeDocument/2006/relationships/hyperlink" Target="https://dol.ny.gov/location/hunts-point-workforce1-career-center" TargetMode="External"/><Relationship Id="rId10" Type="http://schemas.openxmlformats.org/officeDocument/2006/relationships/footnotes" Target="footnotes.xml"/><Relationship Id="rId31" Type="http://schemas.openxmlformats.org/officeDocument/2006/relationships/hyperlink" Target="https://www.sunywcc.edu/locations/yonkers/eoc/" TargetMode="External"/><Relationship Id="rId44" Type="http://schemas.openxmlformats.org/officeDocument/2006/relationships/hyperlink" Target="mailto:training-02@sbs.nyc.gov" TargetMode="External"/><Relationship Id="rId52" Type="http://schemas.openxmlformats.org/officeDocument/2006/relationships/hyperlink" Target="https://dol.ny.gov/career-centers" TargetMode="External"/><Relationship Id="rId60" Type="http://schemas.openxmlformats.org/officeDocument/2006/relationships/hyperlink" Target="https://dol.ny.gov/location/lower-manhattan-workforce1-career-center" TargetMode="External"/><Relationship Id="rId65" Type="http://schemas.openxmlformats.org/officeDocument/2006/relationships/hyperlink" Target="https://dol.ny.gov/location/workforce1-healthcare-career-center" TargetMode="External"/><Relationship Id="rId73" Type="http://schemas.openxmlformats.org/officeDocument/2006/relationships/hyperlink" Target="https://a816-healthpsi.nyc.gov/prjFPC/F2300_Default.aspx" TargetMode="External"/><Relationship Id="rId78" Type="http://schemas.openxmlformats.org/officeDocument/2006/relationships/hyperlink" Target="https://www.bklynlibrary.org/adult-learning/esol" TargetMode="External"/><Relationship Id="rId81" Type="http://schemas.openxmlformats.org/officeDocument/2006/relationships/hyperlink" Target="sms:2018994914" TargetMode="External"/><Relationship Id="rId86" Type="http://schemas.openxmlformats.org/officeDocument/2006/relationships/hyperlink" Target="http://www.queenslibrary.org" TargetMode="External"/><Relationship Id="rId94" Type="http://schemas.openxmlformats.org/officeDocument/2006/relationships/hyperlink" Target="https://dol.ny.gov/find-job-0"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nj.gov/labor/career-services/contact-us/one-stops/" TargetMode="External"/><Relationship Id="rId18" Type="http://schemas.openxmlformats.org/officeDocument/2006/relationships/hyperlink" Target="https://www.bmcc.cuny.edu/meoc/" TargetMode="External"/><Relationship Id="rId39" Type="http://schemas.openxmlformats.org/officeDocument/2006/relationships/hyperlink" Target="http://hotbreadkitchen.org/" TargetMode="External"/><Relationship Id="rId34" Type="http://schemas.openxmlformats.org/officeDocument/2006/relationships/hyperlink" Target="https://ccapinc.org/blog/programa-de-trayectorias-profesionales-para-solicitantes-de-asilo/" TargetMode="External"/><Relationship Id="rId50" Type="http://schemas.openxmlformats.org/officeDocument/2006/relationships/hyperlink" Target="https://www.nyc.gov/site/sbs/careers/virtual-wf1cc.page" TargetMode="External"/><Relationship Id="rId55" Type="http://schemas.openxmlformats.org/officeDocument/2006/relationships/hyperlink" Target="https://dol.ny.gov/location/elmhurst-workforce1-career-center" TargetMode="External"/><Relationship Id="rId76" Type="http://schemas.openxmlformats.org/officeDocument/2006/relationships/hyperlink" Target="https://www.cell-ed.com" TargetMode="External"/><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digitalliteracyassessment.org/" TargetMode="External"/><Relationship Id="rId92" Type="http://schemas.openxmlformats.org/officeDocument/2006/relationships/hyperlink" Target="http://www.nypl.org/help/community-outreach/immigrant-services" TargetMode="External"/><Relationship Id="rId2" Type="http://schemas.openxmlformats.org/officeDocument/2006/relationships/customXml" Target="../customXml/item2.xml"/><Relationship Id="rId29" Type="http://schemas.openxmlformats.org/officeDocument/2006/relationships/hyperlink" Target="https://sunybeoc.org/how-to-apply/" TargetMode="External"/><Relationship Id="rId24" Type="http://schemas.openxmlformats.org/officeDocument/2006/relationships/hyperlink" Target="http://www.queenseoc.net" TargetMode="External"/><Relationship Id="rId40" Type="http://schemas.openxmlformats.org/officeDocument/2006/relationships/hyperlink" Target="https://www.tfaforms.com/4925637" TargetMode="External"/><Relationship Id="rId45" Type="http://schemas.openxmlformats.org/officeDocument/2006/relationships/hyperlink" Target="https://www.nyc.gov/site/sbs/careers/food-service.page" TargetMode="External"/><Relationship Id="rId66" Type="http://schemas.openxmlformats.org/officeDocument/2006/relationships/hyperlink" Target="https://dol.ny.gov/location/workforce1-industrial-transportation-career-center" TargetMode="External"/><Relationship Id="rId87" Type="http://schemas.openxmlformats.org/officeDocument/2006/relationships/hyperlink" Target="http://www.queenslibrary.org/programs-activities/new-americans/learn-english/" TargetMode="External"/><Relationship Id="rId61" Type="http://schemas.openxmlformats.org/officeDocument/2006/relationships/hyperlink" Target="https://dol.ny.gov/location/midtown-workforce1-career-center" TargetMode="External"/><Relationship Id="rId82" Type="http://schemas.openxmlformats.org/officeDocument/2006/relationships/hyperlink" Target="http://www.schools.nyc.gov" TargetMode="External"/><Relationship Id="rId19" Type="http://schemas.openxmlformats.org/officeDocument/2006/relationships/hyperlink" Target="https://www.bmcc.cuny.edu/meoc/admissions/how-to-apply/" TargetMode="External"/><Relationship Id="rId14" Type="http://schemas.openxmlformats.org/officeDocument/2006/relationships/hyperlink" Target="https://forms.office.com/Pages/ResponsePage.aspx?id=0cN2UAI4n0uzauCkG9ZCp9aufXmVjuxHue2STv_YxBxUNDM2V1UwWkQ1QjVES0g2S01FNk03TEVERy4u&amp;wdLOR=cE7C548EE-881E-6B45-8BFD-0726FDE1B1E6" TargetMode="External"/><Relationship Id="rId30" Type="http://schemas.openxmlformats.org/officeDocument/2006/relationships/hyperlink" Target="mailto:admissions@beoc.cuny.edu" TargetMode="External"/><Relationship Id="rId35" Type="http://schemas.openxmlformats.org/officeDocument/2006/relationships/hyperlink" Target="https://ccapinc.tfaforms.net/5090291" TargetMode="External"/><Relationship Id="rId56" Type="http://schemas.openxmlformats.org/officeDocument/2006/relationships/hyperlink" Target="https://dol.ny.gov/location/flushing-library-workforce1-career-center" TargetMode="External"/><Relationship Id="rId77" Type="http://schemas.openxmlformats.org/officeDocument/2006/relationships/hyperlink" Target="https://jobs.nyc.gov/?s=ESOL" TargetMode="External"/><Relationship Id="rId8" Type="http://schemas.openxmlformats.org/officeDocument/2006/relationships/settings" Target="settings.xml"/><Relationship Id="rId51" Type="http://schemas.openxmlformats.org/officeDocument/2006/relationships/hyperlink" Target="https://on.nyc.gov/wf1-online" TargetMode="External"/><Relationship Id="rId72" Type="http://schemas.openxmlformats.org/officeDocument/2006/relationships/hyperlink" Target="https://www.nyc.gov/site/doh/business/health-academy/food-protection-online-free.page" TargetMode="External"/><Relationship Id="rId93" Type="http://schemas.openxmlformats.org/officeDocument/2006/relationships/hyperlink" Target="https://www.nyc.gov/site/sbs/careers/careers.page" TargetMode="External"/><Relationship Id="rId9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HIAS Programme de Bénévolat ÉQUIPE LÉGALE ET ASILE New York</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589F0CCA6B02419FCC4711BF8E8B32" ma:contentTypeVersion="15" ma:contentTypeDescription="Create a new document." ma:contentTypeScope="" ma:versionID="e40d1ed6b0b09984d7d9de7fff6e0a9c">
  <xsd:schema xmlns:xsd="http://www.w3.org/2001/XMLSchema" xmlns:xs="http://www.w3.org/2001/XMLSchema" xmlns:p="http://schemas.microsoft.com/office/2006/metadata/properties" xmlns:ns2="3f35d0a4-ed5a-4c48-a2dd-e425a47bd9e0" xmlns:ns3="43614430-992a-4e2b-8211-3a249e54c0bd" targetNamespace="http://schemas.microsoft.com/office/2006/metadata/properties" ma:root="true" ma:fieldsID="d3ee592b115f1ff99bd33c816427ebea" ns2:_="" ns3:_="">
    <xsd:import namespace="3f35d0a4-ed5a-4c48-a2dd-e425a47bd9e0"/>
    <xsd:import namespace="43614430-992a-4e2b-8211-3a249e54c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5d0a4-ed5a-4c48-a2dd-e425a47b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d1822d5-8008-469d-b5dd-fbace35067c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614430-992a-4e2b-8211-3a249e54c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c7b8ac-3872-4422-9040-0b3527560dc7}" ma:internalName="TaxCatchAll" ma:showField="CatchAllData" ma:web="43614430-992a-4e2b-8211-3a249e54c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3614430-992a-4e2b-8211-3a249e54c0bd" xsi:nil="true"/>
    <lcf76f155ced4ddcb4097134ff3c332f xmlns="3f35d0a4-ed5a-4c48-a2dd-e425a47bd9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93FAF6-B3F2-4B10-86C9-31543728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5d0a4-ed5a-4c48-a2dd-e425a47bd9e0"/>
    <ds:schemaRef ds:uri="43614430-992a-4e2b-8211-3a249e54c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4C773-FC33-4374-9FFC-90DB2C0222E2}">
  <ds:schemaRefs>
    <ds:schemaRef ds:uri="http://schemas.microsoft.com/sharepoint/v3/contenttype/forms"/>
  </ds:schemaRefs>
</ds:datastoreItem>
</file>

<file path=customXml/itemProps4.xml><?xml version="1.0" encoding="utf-8"?>
<ds:datastoreItem xmlns:ds="http://schemas.openxmlformats.org/officeDocument/2006/customXml" ds:itemID="{B8A6A8F8-A6B1-5540-9DC9-E9E03D55DB22}">
  <ds:schemaRefs>
    <ds:schemaRef ds:uri="http://schemas.openxmlformats.org/officeDocument/2006/bibliography"/>
  </ds:schemaRefs>
</ds:datastoreItem>
</file>

<file path=customXml/itemProps5.xml><?xml version="1.0" encoding="utf-8"?>
<ds:datastoreItem xmlns:ds="http://schemas.openxmlformats.org/officeDocument/2006/customXml" ds:itemID="{B0215354-820F-4893-B414-B9F620B88F9D}">
  <ds:schemaRefs>
    <ds:schemaRef ds:uri="http://schemas.microsoft.com/office/2006/metadata/properties"/>
    <ds:schemaRef ds:uri="http://schemas.microsoft.com/office/infopath/2007/PartnerControls"/>
    <ds:schemaRef ds:uri="43614430-992a-4e2b-8211-3a249e54c0bd"/>
    <ds:schemaRef ds:uri="3f35d0a4-ed5a-4c48-a2dd-e425a47bd9e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10399</Words>
  <Characters>59275</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GUIDE de ressources: formation professionnelle et cours d’anglais ESL pour demandeurs d’asile à new york</vt:lpstr>
    </vt:vector>
  </TitlesOfParts>
  <Company/>
  <LinksUpToDate>false</LinksUpToDate>
  <CharactersWithSpaces>69535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de ressources: formation professionnelle et cours d’anglais ESL pour demandeurs d’asile à new york</dc:title>
  <dc:subject/>
  <dc:creator>Lilly Sandberg</dc:creator>
  <cp:keywords/>
  <dc:description/>
  <cp:lastModifiedBy>Lilly Sandberg</cp:lastModifiedBy>
  <cp:revision>2</cp:revision>
  <dcterms:created xsi:type="dcterms:W3CDTF">2024-12-26T22:19:00Z</dcterms:created>
  <dcterms:modified xsi:type="dcterms:W3CDTF">2024-12-26T22:19:00Z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0x01010099589F0CCA6B02419FCC4711BF8E8B32</vt:lpwstr>
  </property>
  <property fmtid="{D5CDD505-2E9C-101B-9397-08002B2CF9AE}" pid="3" name="MediaServiceImageTags">
    <vt:lpwstr/>
  </property>
</Properties>
</file>